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2F" w:rsidRDefault="00AC7C2F">
      <w:pPr>
        <w:pStyle w:val="DefaultText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b/>
          <w:sz w:val="32"/>
        </w:rPr>
        <w:t>Barron v. Baltimore</w:t>
      </w: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>Facts: Barron and Craig had a profitable wharf. Due to the city of Baltimore's street paving and other public works, eventually their wharf became valueless. Deposits of a sand and dirt in the waters around the wharf were the problem.  The city said it had a charter from the state and the power to do what it was doing and it did not need to offer just compensation.</w:t>
      </w: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>Lower Courts: Lower court awarded them $4500. On appeal state appellate court  was reversed.</w:t>
      </w: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Issue: </w:t>
      </w: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>Does the 5th amendment restrain the states.</w:t>
      </w: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Held </w:t>
      </w: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>No. 5th does not apply to the states. No  “repugnancy” between act of Maryland and the Constitution</w:t>
      </w:r>
    </w:p>
    <w:p w:rsidR="001C734B" w:rsidRDefault="001C734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Judgment: affirmed </w:t>
      </w:r>
    </w:p>
    <w:p w:rsidR="001C734B" w:rsidRDefault="001C734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Arguments:</w:t>
      </w: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>Barron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>Maryland</w:t>
      </w: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>1. Constitution protects property</w:t>
      </w:r>
      <w:r>
        <w:rPr>
          <w:rFonts w:ascii="Arial" w:hAnsi="Arial"/>
          <w:sz w:val="32"/>
        </w:rPr>
        <w:tab/>
        <w:t>1. Maybe true, but not against</w:t>
      </w: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>Right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>these kinds of state acts</w:t>
      </w: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2. 5th Amendment applies to 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>2. Nothing in text or history</w:t>
      </w: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>states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>suggests this is true</w:t>
      </w: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>3. Text can be read as applying to</w:t>
      </w:r>
      <w:r>
        <w:rPr>
          <w:rFonts w:ascii="Arial" w:hAnsi="Arial"/>
          <w:sz w:val="32"/>
        </w:rPr>
        <w:tab/>
        <w:t xml:space="preserve">3.  </w:t>
      </w: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>more than just Congress</w:t>
      </w: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>Legal Reasoning by Justice Marshall</w:t>
      </w: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>1. Union theory of sovereignty</w:t>
      </w: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>A. People formed national government</w:t>
      </w: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>B. Limitations in the Constitution are to be generally read as</w:t>
      </w: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>limitations on that government</w:t>
      </w: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lastRenderedPageBreak/>
        <w:t>2. Read text of 5th amendment as restraining only national government</w:t>
      </w: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>3. Some states already had provisions for handling property rights in their constitutions. Constitution was not meant to replace such</w:t>
      </w: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>provisions.</w:t>
      </w: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>4. States upon ratifying Constitution did not think they needed to change anything in their constitutions as to how they handle property rights</w:t>
      </w: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>5.  Congressional intent is clear. In other parts of the Constitution limitations on the states are clearly laid out.</w:t>
      </w:r>
      <w:r>
        <w:rPr>
          <w:rFonts w:ascii="Arial" w:hAnsi="Arial"/>
          <w:sz w:val="32"/>
        </w:rPr>
        <w:br/>
      </w: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>Relation to other cases: Basically there are none cited in the opinion. This is the first case involving this issue</w:t>
      </w: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>Source of Law:  Constitution genera</w:t>
      </w:r>
      <w:r w:rsidR="005745A9">
        <w:rPr>
          <w:rFonts w:ascii="Arial" w:hAnsi="Arial"/>
          <w:sz w:val="32"/>
        </w:rPr>
        <w:t>lly and 5th A</w:t>
      </w:r>
      <w:r>
        <w:rPr>
          <w:rFonts w:ascii="Arial" w:hAnsi="Arial"/>
          <w:sz w:val="32"/>
        </w:rPr>
        <w:t>mendment</w:t>
      </w: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</w:p>
    <w:p w:rsidR="00AC7C2F" w:rsidRDefault="00AC7C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>Interpretation Style</w:t>
      </w:r>
    </w:p>
    <w:p w:rsidR="00AC7C2F" w:rsidRDefault="005745A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In a very short opinion, </w:t>
      </w:r>
      <w:r w:rsidR="00AC7C2F">
        <w:rPr>
          <w:rFonts w:ascii="Arial" w:hAnsi="Arial"/>
          <w:sz w:val="32"/>
        </w:rPr>
        <w:t>Marshall bases his arguments</w:t>
      </w:r>
      <w:r>
        <w:rPr>
          <w:rFonts w:ascii="Arial" w:hAnsi="Arial"/>
          <w:sz w:val="32"/>
        </w:rPr>
        <w:t xml:space="preserve"> on </w:t>
      </w:r>
      <w:r w:rsidR="00AC7C2F">
        <w:rPr>
          <w:rFonts w:ascii="Arial" w:hAnsi="Arial"/>
          <w:sz w:val="32"/>
        </w:rPr>
        <w:t xml:space="preserve"> a </w:t>
      </w:r>
      <w:r>
        <w:rPr>
          <w:rFonts w:ascii="Arial" w:hAnsi="Arial"/>
          <w:sz w:val="32"/>
        </w:rPr>
        <w:t>varie</w:t>
      </w:r>
      <w:r w:rsidR="00AC7C2F">
        <w:rPr>
          <w:rFonts w:ascii="Arial" w:hAnsi="Arial"/>
          <w:sz w:val="32"/>
        </w:rPr>
        <w:t>ty of materials including  political science(nature of our democracy)</w:t>
      </w:r>
      <w:r>
        <w:rPr>
          <w:rFonts w:ascii="Arial" w:hAnsi="Arial"/>
          <w:sz w:val="32"/>
        </w:rPr>
        <w:t xml:space="preserve">, </w:t>
      </w:r>
      <w:r w:rsidR="00AC7C2F">
        <w:rPr>
          <w:rFonts w:ascii="Arial" w:hAnsi="Arial"/>
          <w:sz w:val="32"/>
        </w:rPr>
        <w:t xml:space="preserve">history, framer’s intent and textual interpretation. </w:t>
      </w:r>
    </w:p>
    <w:sectPr w:rsidR="00AC7C2F">
      <w:pgSz w:w="12240" w:h="15840"/>
      <w:pgMar w:top="1440" w:right="1440" w:bottom="1440" w:left="1440" w:header="648" w:footer="64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A9"/>
    <w:rsid w:val="001C734B"/>
    <w:rsid w:val="002E349C"/>
    <w:rsid w:val="005745A9"/>
    <w:rsid w:val="00AC7C2F"/>
    <w:rsid w:val="00F2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jc w:val="right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jc w:val="right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Sager</dc:creator>
  <cp:lastModifiedBy>Alan</cp:lastModifiedBy>
  <cp:revision>2</cp:revision>
  <dcterms:created xsi:type="dcterms:W3CDTF">2013-08-15T23:07:00Z</dcterms:created>
  <dcterms:modified xsi:type="dcterms:W3CDTF">2013-08-15T23:07:00Z</dcterms:modified>
</cp:coreProperties>
</file>