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2E" w:rsidRDefault="0029352E" w:rsidP="0029352E">
      <w:pPr>
        <w:ind w:left="-840" w:right="-840"/>
      </w:pPr>
      <w:bookmarkStart w:id="0" w:name="_GoBack"/>
      <w:bookmarkEnd w:id="0"/>
      <w:r>
        <w:t xml:space="preserve">     Case</w:t>
      </w:r>
      <w:r>
        <w:tab/>
      </w:r>
      <w:r>
        <w:tab/>
      </w:r>
      <w:r>
        <w:tab/>
      </w:r>
      <w:r>
        <w:tab/>
        <w:t>Statute                                       Claims</w:t>
      </w:r>
      <w:r>
        <w:tab/>
      </w:r>
      <w:r>
        <w:tab/>
      </w:r>
      <w:r>
        <w:tab/>
        <w:t>Result</w:t>
      </w:r>
    </w:p>
    <w:p w:rsidR="0029352E" w:rsidRDefault="0029352E" w:rsidP="0029352E">
      <w:pPr>
        <w:ind w:left="-840" w:right="-840"/>
      </w:pPr>
    </w:p>
    <w:p w:rsidR="0029352E" w:rsidRDefault="0029352E" w:rsidP="0029352E">
      <w:pPr>
        <w:ind w:left="-840" w:right="-840"/>
      </w:pPr>
      <w:r w:rsidRPr="00811338">
        <w:rPr>
          <w:b/>
        </w:rPr>
        <w:t xml:space="preserve">Nixon v. </w:t>
      </w:r>
      <w:proofErr w:type="gramStart"/>
      <w:r w:rsidRPr="00811338">
        <w:rPr>
          <w:b/>
        </w:rPr>
        <w:t xml:space="preserve">Herndon </w:t>
      </w:r>
      <w:r>
        <w:t xml:space="preserve"> </w:t>
      </w:r>
      <w:r w:rsidR="00811338">
        <w:t>1927</w:t>
      </w:r>
      <w:proofErr w:type="gramEnd"/>
      <w:r>
        <w:t xml:space="preserve">        Sec 309a”In no event shall a       14 </w:t>
      </w:r>
      <w:proofErr w:type="spellStart"/>
      <w:r w:rsidRPr="0029352E">
        <w:rPr>
          <w:vertAlign w:val="superscript"/>
        </w:rPr>
        <w:t>th</w:t>
      </w:r>
      <w:proofErr w:type="spellEnd"/>
      <w:r>
        <w:t xml:space="preserve"> and 15</w:t>
      </w:r>
      <w:r w:rsidRPr="0029352E">
        <w:rPr>
          <w:vertAlign w:val="superscript"/>
        </w:rPr>
        <w:t>th</w:t>
      </w:r>
      <w:r>
        <w:t xml:space="preserve">             Violate=</w:t>
      </w:r>
      <w:proofErr w:type="spellStart"/>
      <w:r>
        <w:t>prot</w:t>
      </w:r>
      <w:proofErr w:type="spellEnd"/>
    </w:p>
    <w:p w:rsidR="003C1E8E" w:rsidRDefault="0029352E" w:rsidP="0029352E">
      <w:pPr>
        <w:ind w:left="-840" w:right="-840"/>
      </w:pPr>
      <w:r>
        <w:t xml:space="preserve">  </w:t>
      </w:r>
      <w:r>
        <w:tab/>
        <w:t xml:space="preserve">                                  Negro </w:t>
      </w:r>
      <w:proofErr w:type="gramStart"/>
      <w:r>
        <w:t>be</w:t>
      </w:r>
      <w:proofErr w:type="gramEnd"/>
      <w:r>
        <w:t xml:space="preserve"> eligible to participate</w:t>
      </w:r>
    </w:p>
    <w:p w:rsidR="0029352E" w:rsidRDefault="0029352E" w:rsidP="0029352E">
      <w:pPr>
        <w:ind w:left="-840" w:right="-840"/>
      </w:pPr>
      <w:r>
        <w:t xml:space="preserve">                                               In a democratic primary election</w:t>
      </w:r>
    </w:p>
    <w:p w:rsidR="0029352E" w:rsidRDefault="0029352E" w:rsidP="0029352E">
      <w:pPr>
        <w:ind w:left="-840" w:right="-840"/>
      </w:pPr>
    </w:p>
    <w:p w:rsidR="0029352E" w:rsidRDefault="0029352E" w:rsidP="0029352E">
      <w:pPr>
        <w:ind w:left="-840" w:right="-840"/>
      </w:pPr>
      <w:r w:rsidRPr="00811338">
        <w:rPr>
          <w:b/>
        </w:rPr>
        <w:t>Nixon v. Condon</w:t>
      </w:r>
      <w:r w:rsidR="00811338">
        <w:t xml:space="preserve"> 1931</w:t>
      </w:r>
      <w:r w:rsidR="00811338">
        <w:tab/>
      </w:r>
      <w:r>
        <w:t xml:space="preserve"> “every political party in the State           14</w:t>
      </w:r>
      <w:r w:rsidRPr="0029352E">
        <w:rPr>
          <w:vertAlign w:val="superscript"/>
        </w:rPr>
        <w:t>th</w:t>
      </w:r>
      <w:r>
        <w:t xml:space="preserve"> and state</w:t>
      </w:r>
      <w:r w:rsidR="00586B61">
        <w:t xml:space="preserve">          </w:t>
      </w:r>
      <w:proofErr w:type="spellStart"/>
      <w:r w:rsidR="00586B61">
        <w:t>st</w:t>
      </w:r>
      <w:proofErr w:type="spellEnd"/>
      <w:r w:rsidR="00586B61">
        <w:t>/act, =</w:t>
      </w:r>
      <w:proofErr w:type="spellStart"/>
      <w:r w:rsidR="00586B61">
        <w:t>prot</w:t>
      </w:r>
      <w:proofErr w:type="spellEnd"/>
    </w:p>
    <w:p w:rsidR="0029352E" w:rsidRDefault="0029352E" w:rsidP="0029352E">
      <w:pPr>
        <w:ind w:left="-840" w:right="-840"/>
      </w:pPr>
      <w:r>
        <w:t xml:space="preserve">                                              Through its State Ex Com shall              action</w:t>
      </w:r>
      <w:r w:rsidR="00586B61">
        <w:t xml:space="preserve">                      Leg shows</w:t>
      </w:r>
    </w:p>
    <w:p w:rsidR="0029352E" w:rsidRDefault="0029352E" w:rsidP="0029352E">
      <w:pPr>
        <w:ind w:left="-840" w:right="-840"/>
      </w:pPr>
      <w:r>
        <w:t xml:space="preserve">                                              Power to prescribe qualifications</w:t>
      </w:r>
      <w:r w:rsidR="00586B61">
        <w:t xml:space="preserve">                                           parties w/o</w:t>
      </w:r>
    </w:p>
    <w:p w:rsidR="0029352E" w:rsidRDefault="0029352E" w:rsidP="0029352E">
      <w:pPr>
        <w:ind w:left="-840" w:right="-840"/>
      </w:pPr>
      <w:r>
        <w:t xml:space="preserve">                                              Of its own members and shall in its</w:t>
      </w:r>
      <w:r w:rsidR="00586B61">
        <w:t xml:space="preserve">                                       inherent </w:t>
      </w:r>
    </w:p>
    <w:p w:rsidR="0029352E" w:rsidRDefault="0029352E" w:rsidP="0029352E">
      <w:pPr>
        <w:ind w:left="-840" w:right="-840"/>
      </w:pPr>
      <w:r>
        <w:t xml:space="preserve">                                               Own way, determine who shall be</w:t>
      </w:r>
      <w:r w:rsidR="00586B61">
        <w:t xml:space="preserve">                                        authority</w:t>
      </w:r>
    </w:p>
    <w:p w:rsidR="0029352E" w:rsidRDefault="0029352E" w:rsidP="0029352E">
      <w:pPr>
        <w:ind w:left="-840" w:right="-840"/>
      </w:pPr>
      <w:r>
        <w:t xml:space="preserve">                                               </w:t>
      </w:r>
      <w:proofErr w:type="gramStart"/>
      <w:r>
        <w:t>Qualified to vote or otherwise part.</w:t>
      </w:r>
      <w:proofErr w:type="gramEnd"/>
    </w:p>
    <w:p w:rsidR="0029352E" w:rsidRDefault="0029352E" w:rsidP="0029352E">
      <w:pPr>
        <w:ind w:left="-840" w:right="-840"/>
      </w:pPr>
      <w:r>
        <w:t xml:space="preserve">                                               </w:t>
      </w:r>
      <w:proofErr w:type="gramStart"/>
      <w:r>
        <w:t>In such pol/party.</w:t>
      </w:r>
      <w:proofErr w:type="gramEnd"/>
      <w:r>
        <w:t xml:space="preserve">  Dem E.C.</w:t>
      </w:r>
    </w:p>
    <w:p w:rsidR="0029352E" w:rsidRDefault="0029352E" w:rsidP="0029352E">
      <w:pPr>
        <w:ind w:left="-840" w:right="-840"/>
      </w:pPr>
      <w:r>
        <w:t xml:space="preserve">                                                Adopted rule that only white D’s</w:t>
      </w:r>
    </w:p>
    <w:p w:rsidR="0029352E" w:rsidRDefault="0029352E" w:rsidP="0029352E">
      <w:pPr>
        <w:ind w:left="-840" w:right="-840"/>
      </w:pPr>
      <w:r>
        <w:t xml:space="preserve">                                               Should participate in primaries</w:t>
      </w:r>
    </w:p>
    <w:p w:rsidR="00586B61" w:rsidRDefault="00586B61" w:rsidP="0029352E">
      <w:pPr>
        <w:ind w:left="-840" w:right="-840"/>
      </w:pPr>
    </w:p>
    <w:p w:rsidR="00586B61" w:rsidRDefault="00586B61" w:rsidP="0029352E">
      <w:pPr>
        <w:ind w:left="-840" w:right="-840"/>
      </w:pPr>
      <w:proofErr w:type="spellStart"/>
      <w:r w:rsidRPr="00811338">
        <w:rPr>
          <w:b/>
        </w:rPr>
        <w:t>Grovey</w:t>
      </w:r>
      <w:proofErr w:type="spellEnd"/>
      <w:r w:rsidRPr="00811338">
        <w:rPr>
          <w:b/>
        </w:rPr>
        <w:t xml:space="preserve"> v. Townsend</w:t>
      </w:r>
      <w:r>
        <w:t xml:space="preserve">              1 month after Condon, Tex Dem </w:t>
      </w:r>
      <w:r w:rsidR="004A505F">
        <w:t xml:space="preserve">             14</w:t>
      </w:r>
      <w:r w:rsidR="004A505F" w:rsidRPr="004A505F">
        <w:rPr>
          <w:vertAlign w:val="superscript"/>
        </w:rPr>
        <w:t>th</w:t>
      </w:r>
      <w:r w:rsidR="004A505F">
        <w:t xml:space="preserve"> and 15</w:t>
      </w:r>
      <w:r w:rsidR="004A505F" w:rsidRPr="004A505F">
        <w:rPr>
          <w:vertAlign w:val="superscript"/>
        </w:rPr>
        <w:t>th</w:t>
      </w:r>
      <w:r w:rsidR="004A505F">
        <w:t xml:space="preserve">      </w:t>
      </w:r>
      <w:proofErr w:type="gramStart"/>
      <w:r w:rsidR="004A505F">
        <w:t>Can</w:t>
      </w:r>
      <w:proofErr w:type="gramEnd"/>
      <w:r w:rsidR="004A505F">
        <w:t xml:space="preserve"> vote in </w:t>
      </w:r>
    </w:p>
    <w:p w:rsidR="00586B61" w:rsidRDefault="00586B61" w:rsidP="0029352E">
      <w:pPr>
        <w:ind w:left="-840" w:right="-840"/>
      </w:pPr>
      <w:r>
        <w:t xml:space="preserve">                                              Con adopted </w:t>
      </w:r>
      <w:proofErr w:type="spellStart"/>
      <w:r>
        <w:t>res</w:t>
      </w:r>
      <w:proofErr w:type="gramStart"/>
      <w:r>
        <w:t>:that</w:t>
      </w:r>
      <w:proofErr w:type="spellEnd"/>
      <w:proofErr w:type="gramEnd"/>
      <w:r>
        <w:t xml:space="preserve"> all white </w:t>
      </w:r>
      <w:r w:rsidR="004A505F">
        <w:t xml:space="preserve">                                            general. Party </w:t>
      </w:r>
    </w:p>
    <w:p w:rsidR="00586B61" w:rsidRDefault="00586B61" w:rsidP="0029352E">
      <w:pPr>
        <w:ind w:left="-840" w:right="-840"/>
      </w:pPr>
      <w:r>
        <w:t xml:space="preserve">                                               </w:t>
      </w:r>
      <w:proofErr w:type="gramStart"/>
      <w:r>
        <w:t xml:space="preserve">Citizens of the State of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</w:t>
      </w:r>
      <w:r w:rsidR="004A505F">
        <w:t xml:space="preserve">                                            pays</w:t>
      </w:r>
      <w:proofErr w:type="gramEnd"/>
      <w:r w:rsidR="004A505F">
        <w:t xml:space="preserve"> for primary</w:t>
      </w:r>
    </w:p>
    <w:p w:rsidR="00586B61" w:rsidRDefault="00586B61" w:rsidP="0029352E">
      <w:pPr>
        <w:ind w:left="-840" w:right="-840"/>
      </w:pPr>
      <w:r>
        <w:t xml:space="preserve">                                                </w:t>
      </w:r>
      <w:r w:rsidR="004A505F">
        <w:t xml:space="preserve">Who are </w:t>
      </w:r>
      <w:proofErr w:type="gramStart"/>
      <w:r w:rsidR="004A505F">
        <w:t>qualified  to</w:t>
      </w:r>
      <w:proofErr w:type="gramEnd"/>
      <w:r w:rsidR="004A505F">
        <w:t xml:space="preserve"> vote under                                        </w:t>
      </w:r>
      <w:r w:rsidR="006A5065">
        <w:t>Mgrs of primary</w:t>
      </w:r>
    </w:p>
    <w:p w:rsidR="004A505F" w:rsidRDefault="004A505F" w:rsidP="006A5065">
      <w:pPr>
        <w:ind w:left="-840" w:right="-960"/>
      </w:pPr>
      <w:r>
        <w:t xml:space="preserve">                                                The Constitution and laws of the</w:t>
      </w:r>
      <w:r w:rsidR="006A5065">
        <w:t xml:space="preserve">                                        not state officers</w:t>
      </w:r>
    </w:p>
    <w:p w:rsidR="004A505F" w:rsidRDefault="004A505F" w:rsidP="0029352E">
      <w:pPr>
        <w:ind w:left="-840" w:right="-840"/>
      </w:pPr>
      <w:r>
        <w:t xml:space="preserve">                                                 State are eligible to membership</w:t>
      </w:r>
      <w:r w:rsidR="00A02648">
        <w:t xml:space="preserve">                                       no state/act</w:t>
      </w:r>
    </w:p>
    <w:p w:rsidR="004A505F" w:rsidRDefault="004A505F" w:rsidP="0029352E">
      <w:pPr>
        <w:ind w:left="-840" w:right="-840"/>
      </w:pPr>
      <w:r>
        <w:t xml:space="preserve">                                                 In the Democratic Party and as </w:t>
      </w:r>
    </w:p>
    <w:p w:rsidR="004A505F" w:rsidRDefault="004A505F" w:rsidP="0029352E">
      <w:pPr>
        <w:ind w:left="-840" w:right="-840"/>
      </w:pPr>
      <w:r>
        <w:t xml:space="preserve">                                                 </w:t>
      </w:r>
      <w:proofErr w:type="gramStart"/>
      <w:r w:rsidR="006A5065">
        <w:t>s</w:t>
      </w:r>
      <w:r>
        <w:t>uch</w:t>
      </w:r>
      <w:proofErr w:type="gramEnd"/>
      <w:r>
        <w:t xml:space="preserve"> entitled to participate  in its</w:t>
      </w:r>
    </w:p>
    <w:p w:rsidR="004A505F" w:rsidRDefault="004A505F" w:rsidP="0029352E">
      <w:pPr>
        <w:ind w:left="-840" w:right="-840"/>
      </w:pPr>
      <w:r>
        <w:t xml:space="preserve">                                                 </w:t>
      </w:r>
      <w:proofErr w:type="gramStart"/>
      <w:r w:rsidR="006A5065">
        <w:t>deli</w:t>
      </w:r>
      <w:r>
        <w:t>berations</w:t>
      </w:r>
      <w:proofErr w:type="gramEnd"/>
      <w:r>
        <w:t>.</w:t>
      </w:r>
    </w:p>
    <w:p w:rsidR="004E783C" w:rsidRDefault="004E783C" w:rsidP="0029352E">
      <w:pPr>
        <w:ind w:left="-840" w:right="-840"/>
      </w:pPr>
    </w:p>
    <w:p w:rsidR="004E783C" w:rsidRDefault="004E783C" w:rsidP="0029352E">
      <w:pPr>
        <w:ind w:left="-840" w:right="-840"/>
      </w:pPr>
      <w:smartTag w:uri="urn:schemas-microsoft-com:office:smarttags" w:element="place">
        <w:smartTag w:uri="urn:schemas-microsoft-com:office:smarttags" w:element="country-region">
          <w:r w:rsidRPr="00811338">
            <w:rPr>
              <w:b/>
            </w:rPr>
            <w:t>U.S.</w:t>
          </w:r>
        </w:smartTag>
      </w:smartTag>
      <w:r w:rsidRPr="00811338">
        <w:rPr>
          <w:b/>
        </w:rPr>
        <w:t xml:space="preserve"> v. </w:t>
      </w:r>
      <w:proofErr w:type="gramStart"/>
      <w:r w:rsidRPr="00811338">
        <w:rPr>
          <w:b/>
        </w:rPr>
        <w:t>Classic</w:t>
      </w:r>
      <w:r>
        <w:t>(</w:t>
      </w:r>
      <w:proofErr w:type="gramEnd"/>
      <w:r>
        <w:t xml:space="preserve">1941)            </w:t>
      </w:r>
      <w:proofErr w:type="spellStart"/>
      <w:r>
        <w:t>Crim</w:t>
      </w:r>
      <w:proofErr w:type="spellEnd"/>
      <w:r>
        <w:t xml:space="preserve"> charge: conspiracy to</w:t>
      </w:r>
      <w:r>
        <w:tab/>
      </w:r>
      <w:r>
        <w:tab/>
        <w:t xml:space="preserve">Art I sec 2           Effective choice </w:t>
      </w:r>
    </w:p>
    <w:p w:rsidR="004E783C" w:rsidRDefault="004E783C" w:rsidP="0029352E">
      <w:pPr>
        <w:ind w:left="-840" w:right="-840"/>
      </w:pPr>
      <w:r>
        <w:t xml:space="preserve">                                              Deprive people of privilege secured                                  denied </w:t>
      </w:r>
      <w:proofErr w:type="spellStart"/>
      <w:r>
        <w:t>bec</w:t>
      </w:r>
      <w:proofErr w:type="spellEnd"/>
      <w:r>
        <w:t xml:space="preserve"> </w:t>
      </w:r>
    </w:p>
    <w:p w:rsidR="004E783C" w:rsidRDefault="004E783C" w:rsidP="0029352E">
      <w:pPr>
        <w:ind w:left="-840" w:right="-840"/>
      </w:pPr>
      <w:r>
        <w:t xml:space="preserve">                                              </w:t>
      </w:r>
      <w:proofErr w:type="gramStart"/>
      <w:r>
        <w:t>by</w:t>
      </w:r>
      <w:proofErr w:type="gramEnd"/>
      <w:r>
        <w:t xml:space="preserve"> Const.                                                                            </w:t>
      </w:r>
      <w:proofErr w:type="gramStart"/>
      <w:r>
        <w:t>primary</w:t>
      </w:r>
      <w:proofErr w:type="gramEnd"/>
      <w:r>
        <w:t xml:space="preserve"> is the</w:t>
      </w:r>
    </w:p>
    <w:p w:rsidR="004E783C" w:rsidRDefault="004E783C" w:rsidP="0029352E">
      <w:pPr>
        <w:ind w:left="-840" w:right="-840"/>
      </w:pPr>
      <w:r>
        <w:t xml:space="preserve">                                                                                                                                         </w:t>
      </w:r>
      <w:proofErr w:type="gramStart"/>
      <w:r>
        <w:t>ultimate</w:t>
      </w:r>
      <w:proofErr w:type="gramEnd"/>
      <w:r>
        <w:t xml:space="preserve"> election</w:t>
      </w:r>
    </w:p>
    <w:p w:rsidR="004E783C" w:rsidRDefault="004E783C" w:rsidP="0029352E">
      <w:pPr>
        <w:ind w:left="-840" w:right="-840"/>
      </w:pPr>
    </w:p>
    <w:p w:rsidR="004E783C" w:rsidRDefault="004E783C" w:rsidP="0029352E">
      <w:pPr>
        <w:ind w:left="-840" w:right="-840"/>
      </w:pPr>
      <w:r w:rsidRPr="00811338">
        <w:rPr>
          <w:b/>
        </w:rPr>
        <w:t xml:space="preserve">Smith v. </w:t>
      </w:r>
      <w:proofErr w:type="spellStart"/>
      <w:r w:rsidRPr="00811338">
        <w:rPr>
          <w:b/>
        </w:rPr>
        <w:t>Allwright</w:t>
      </w:r>
      <w:proofErr w:type="spellEnd"/>
      <w:r w:rsidRPr="00811338">
        <w:rPr>
          <w:b/>
        </w:rPr>
        <w:t xml:space="preserve"> </w:t>
      </w:r>
      <w:r>
        <w:t xml:space="preserve">              1932 Resolution of Dem Party               14, 15, 17</w:t>
      </w:r>
      <w:r w:rsidRPr="004E783C">
        <w:rPr>
          <w:vertAlign w:val="superscript"/>
        </w:rPr>
        <w:t>th</w:t>
      </w:r>
      <w:r>
        <w:t xml:space="preserve">           </w:t>
      </w:r>
      <w:smartTag w:uri="urn:schemas-microsoft-com:office:smarttags" w:element="country-region">
        <w:smartTag w:uri="urn:schemas-microsoft-com:office:smarttags" w:element="place">
          <w:r w:rsidR="002222A1">
            <w:t>U.S.</w:t>
          </w:r>
        </w:smartTag>
      </w:smartTag>
      <w:r w:rsidR="002222A1">
        <w:t xml:space="preserve"> v. Classic</w:t>
      </w:r>
    </w:p>
    <w:p w:rsidR="004E783C" w:rsidRDefault="004E783C" w:rsidP="0029352E">
      <w:pPr>
        <w:ind w:left="-840" w:right="-840"/>
      </w:pPr>
      <w:r>
        <w:t xml:space="preserve">                                               Making it all white primary                     </w:t>
      </w:r>
      <w:proofErr w:type="gramStart"/>
      <w:r>
        <w:t>Amend  Art</w:t>
      </w:r>
      <w:proofErr w:type="gramEnd"/>
      <w:r>
        <w:t xml:space="preserve"> 1s2</w:t>
      </w:r>
      <w:r w:rsidR="002222A1">
        <w:t xml:space="preserve">     and this is</w:t>
      </w:r>
    </w:p>
    <w:p w:rsidR="004E783C" w:rsidRDefault="004E783C" w:rsidP="0029352E">
      <w:pPr>
        <w:ind w:left="-840" w:right="-840"/>
      </w:pPr>
      <w:r>
        <w:t xml:space="preserve">                                                                                                              And Art 1s 4</w:t>
      </w:r>
      <w:r w:rsidR="002222A1">
        <w:t xml:space="preserve">         state action</w:t>
      </w:r>
    </w:p>
    <w:p w:rsidR="002222A1" w:rsidRDefault="002222A1" w:rsidP="0029352E">
      <w:pPr>
        <w:ind w:left="-840" w:right="-840"/>
      </w:pPr>
      <w:r>
        <w:t xml:space="preserve">                                                                                                                                           </w:t>
      </w:r>
      <w:proofErr w:type="gramStart"/>
      <w:r>
        <w:t>state</w:t>
      </w:r>
      <w:proofErr w:type="gramEnd"/>
      <w:r>
        <w:t xml:space="preserve"> </w:t>
      </w:r>
      <w:proofErr w:type="spellStart"/>
      <w:r>
        <w:t>req</w:t>
      </w:r>
      <w:proofErr w:type="spellEnd"/>
      <w:r>
        <w:t xml:space="preserve"> poll</w:t>
      </w:r>
    </w:p>
    <w:p w:rsidR="002222A1" w:rsidRDefault="002222A1" w:rsidP="0029352E">
      <w:pPr>
        <w:ind w:left="-840" w:right="-840"/>
      </w:pPr>
      <w:r>
        <w:t xml:space="preserve">                                                                                                                                            </w:t>
      </w:r>
      <w:proofErr w:type="gramStart"/>
      <w:r>
        <w:t>tax</w:t>
      </w:r>
      <w:proofErr w:type="gramEnd"/>
      <w:r>
        <w:t xml:space="preserve"> and</w:t>
      </w:r>
    </w:p>
    <w:p w:rsidR="002222A1" w:rsidRDefault="002222A1" w:rsidP="0029352E">
      <w:pPr>
        <w:ind w:left="-840" w:right="-840"/>
      </w:pPr>
      <w:r>
        <w:t xml:space="preserve">                                                                                                                                            </w:t>
      </w:r>
      <w:proofErr w:type="gramStart"/>
      <w:r>
        <w:t>prescribes</w:t>
      </w:r>
      <w:proofErr w:type="gramEnd"/>
      <w:r>
        <w:t xml:space="preserve"> </w:t>
      </w:r>
    </w:p>
    <w:p w:rsidR="002222A1" w:rsidRDefault="002222A1" w:rsidP="0029352E">
      <w:pPr>
        <w:ind w:left="-840" w:right="-840"/>
      </w:pPr>
      <w:r>
        <w:t xml:space="preserve">                                                                                                                                             </w:t>
      </w:r>
      <w:proofErr w:type="gramStart"/>
      <w:r>
        <w:t>procedures</w:t>
      </w:r>
      <w:proofErr w:type="gramEnd"/>
      <w:r>
        <w:t xml:space="preserve"> for</w:t>
      </w:r>
    </w:p>
    <w:p w:rsidR="002222A1" w:rsidRDefault="002222A1" w:rsidP="0029352E">
      <w:pPr>
        <w:ind w:left="-840" w:right="-840"/>
      </w:pPr>
      <w:r>
        <w:t xml:space="preserve">                                                                                                                                            </w:t>
      </w:r>
      <w:proofErr w:type="gramStart"/>
      <w:r>
        <w:t>primaries</w:t>
      </w:r>
      <w:proofErr w:type="gramEnd"/>
    </w:p>
    <w:p w:rsidR="002222A1" w:rsidRDefault="002222A1" w:rsidP="0029352E">
      <w:pPr>
        <w:ind w:left="-840" w:right="-840"/>
      </w:pPr>
    </w:p>
    <w:p w:rsidR="00F216D8" w:rsidRDefault="00F216D8" w:rsidP="0029352E">
      <w:pPr>
        <w:ind w:left="-840" w:right="-840"/>
      </w:pPr>
      <w:r>
        <w:t xml:space="preserve"> </w:t>
      </w:r>
    </w:p>
    <w:p w:rsidR="002222A1" w:rsidRDefault="00E96120" w:rsidP="0029352E">
      <w:pPr>
        <w:ind w:left="-840" w:right="-840"/>
      </w:pPr>
      <w:r w:rsidRPr="00E96120">
        <w:rPr>
          <w:b/>
        </w:rPr>
        <w:t>Terry v Adams</w:t>
      </w:r>
      <w:r w:rsidR="00811338">
        <w:t xml:space="preserve"> 1952</w:t>
      </w:r>
      <w:r w:rsidR="002222A1">
        <w:tab/>
      </w:r>
      <w:r w:rsidR="002222A1">
        <w:tab/>
        <w:t>Jaybird Party allowed any registered       State action,</w:t>
      </w:r>
      <w:r w:rsidR="00007E74">
        <w:t xml:space="preserve">         </w:t>
      </w:r>
      <w:proofErr w:type="gramStart"/>
      <w:r w:rsidR="00007E74">
        <w:t>Several</w:t>
      </w:r>
      <w:proofErr w:type="gramEnd"/>
      <w:r w:rsidR="00007E74">
        <w:t xml:space="preserve"> views</w:t>
      </w:r>
    </w:p>
    <w:p w:rsidR="002222A1" w:rsidRDefault="002222A1" w:rsidP="0029352E">
      <w:pPr>
        <w:ind w:left="-840" w:right="-840"/>
      </w:pPr>
      <w:r>
        <w:t xml:space="preserve">                                              Voter in state or county to be a               15</w:t>
      </w:r>
      <w:r w:rsidRPr="00007E74">
        <w:rPr>
          <w:vertAlign w:val="superscript"/>
        </w:rPr>
        <w:t>th</w:t>
      </w:r>
      <w:r w:rsidR="00007E74">
        <w:t xml:space="preserve">                        State action,</w:t>
      </w:r>
    </w:p>
    <w:p w:rsidR="002222A1" w:rsidRDefault="002222A1" w:rsidP="00811338">
      <w:pPr>
        <w:ind w:left="2160" w:right="-840"/>
      </w:pPr>
      <w:r>
        <w:t xml:space="preserve"> </w:t>
      </w:r>
      <w:r w:rsidR="00811338">
        <w:t xml:space="preserve"> </w:t>
      </w:r>
      <w:proofErr w:type="gramStart"/>
      <w:r w:rsidR="00811338">
        <w:t>m</w:t>
      </w:r>
      <w:r>
        <w:t>ember</w:t>
      </w:r>
      <w:proofErr w:type="gramEnd"/>
      <w:r>
        <w:t xml:space="preserve"> as long as they were not</w:t>
      </w:r>
      <w:r w:rsidR="00007E74">
        <w:t xml:space="preserve">                                      </w:t>
      </w:r>
      <w:proofErr w:type="spellStart"/>
      <w:r w:rsidR="00811338">
        <w:t>dem</w:t>
      </w:r>
      <w:proofErr w:type="spellEnd"/>
      <w:r w:rsidR="00811338">
        <w:t xml:space="preserve"> officials</w:t>
      </w:r>
      <w:r w:rsidR="00007E74">
        <w:t xml:space="preserve">  </w:t>
      </w:r>
      <w:r>
        <w:t xml:space="preserve">                                               </w:t>
      </w:r>
      <w:r w:rsidR="00811338">
        <w:t xml:space="preserve">    o</w:t>
      </w:r>
      <w:r>
        <w:t>f African descent.  Ran pre-primary</w:t>
      </w:r>
      <w:r w:rsidR="00007E74">
        <w:t xml:space="preserve">                                   participate</w:t>
      </w:r>
    </w:p>
    <w:p w:rsidR="004E783C" w:rsidRDefault="00A02648" w:rsidP="00A02648">
      <w:pPr>
        <w:ind w:left="2160" w:right="-840"/>
      </w:pPr>
      <w:r>
        <w:t xml:space="preserve">Jaybird candidate always won </w:t>
      </w:r>
      <w:proofErr w:type="spellStart"/>
      <w:proofErr w:type="gramStart"/>
      <w:r>
        <w:t>dem</w:t>
      </w:r>
      <w:proofErr w:type="spellEnd"/>
      <w:r>
        <w:t xml:space="preserve">  primary</w:t>
      </w:r>
      <w:proofErr w:type="gramEnd"/>
      <w:r w:rsidR="002222A1">
        <w:t xml:space="preserve">                                                                                                                                        </w:t>
      </w:r>
    </w:p>
    <w:sectPr w:rsidR="004E783C" w:rsidSect="0042159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2E"/>
    <w:rsid w:val="000037D6"/>
    <w:rsid w:val="00005ACB"/>
    <w:rsid w:val="00007E74"/>
    <w:rsid w:val="000443BA"/>
    <w:rsid w:val="000460F6"/>
    <w:rsid w:val="00050E5F"/>
    <w:rsid w:val="00052CDD"/>
    <w:rsid w:val="0007152A"/>
    <w:rsid w:val="00072EB2"/>
    <w:rsid w:val="00091D13"/>
    <w:rsid w:val="00092634"/>
    <w:rsid w:val="00097A46"/>
    <w:rsid w:val="000A0F88"/>
    <w:rsid w:val="000B3E42"/>
    <w:rsid w:val="000B7300"/>
    <w:rsid w:val="000D1B7B"/>
    <w:rsid w:val="000E6D11"/>
    <w:rsid w:val="000F1D0C"/>
    <w:rsid w:val="000F6F1B"/>
    <w:rsid w:val="00151C28"/>
    <w:rsid w:val="00153B42"/>
    <w:rsid w:val="00155F7A"/>
    <w:rsid w:val="00156698"/>
    <w:rsid w:val="00167F6A"/>
    <w:rsid w:val="001872D3"/>
    <w:rsid w:val="001912E7"/>
    <w:rsid w:val="001A70D5"/>
    <w:rsid w:val="001C03D1"/>
    <w:rsid w:val="001F43AC"/>
    <w:rsid w:val="002023E3"/>
    <w:rsid w:val="002126AE"/>
    <w:rsid w:val="00214A7C"/>
    <w:rsid w:val="0021676C"/>
    <w:rsid w:val="00220CF5"/>
    <w:rsid w:val="002222A1"/>
    <w:rsid w:val="00230B0E"/>
    <w:rsid w:val="002534BC"/>
    <w:rsid w:val="0026119B"/>
    <w:rsid w:val="00272F66"/>
    <w:rsid w:val="00276C9B"/>
    <w:rsid w:val="0029352E"/>
    <w:rsid w:val="002946AE"/>
    <w:rsid w:val="002958BD"/>
    <w:rsid w:val="002A1CBB"/>
    <w:rsid w:val="002B4B21"/>
    <w:rsid w:val="002B5020"/>
    <w:rsid w:val="002C4519"/>
    <w:rsid w:val="002D586A"/>
    <w:rsid w:val="002D6D93"/>
    <w:rsid w:val="002E071E"/>
    <w:rsid w:val="002E412D"/>
    <w:rsid w:val="002E7DD4"/>
    <w:rsid w:val="003078A4"/>
    <w:rsid w:val="00313B22"/>
    <w:rsid w:val="003373EE"/>
    <w:rsid w:val="00337E01"/>
    <w:rsid w:val="003559DB"/>
    <w:rsid w:val="0036358E"/>
    <w:rsid w:val="00381985"/>
    <w:rsid w:val="003906E2"/>
    <w:rsid w:val="00395815"/>
    <w:rsid w:val="003C1E8E"/>
    <w:rsid w:val="003C702F"/>
    <w:rsid w:val="003E32E7"/>
    <w:rsid w:val="003E5E62"/>
    <w:rsid w:val="00420372"/>
    <w:rsid w:val="00421590"/>
    <w:rsid w:val="004479C0"/>
    <w:rsid w:val="00483C43"/>
    <w:rsid w:val="00484EA3"/>
    <w:rsid w:val="0048538B"/>
    <w:rsid w:val="00495F81"/>
    <w:rsid w:val="00497DCA"/>
    <w:rsid w:val="004A505F"/>
    <w:rsid w:val="004B51F5"/>
    <w:rsid w:val="004E783C"/>
    <w:rsid w:val="004F5C3C"/>
    <w:rsid w:val="00503CCB"/>
    <w:rsid w:val="00504B94"/>
    <w:rsid w:val="005079CB"/>
    <w:rsid w:val="0051550C"/>
    <w:rsid w:val="00525D15"/>
    <w:rsid w:val="005550AE"/>
    <w:rsid w:val="005706DD"/>
    <w:rsid w:val="00573C12"/>
    <w:rsid w:val="005765C2"/>
    <w:rsid w:val="00586B61"/>
    <w:rsid w:val="0059111A"/>
    <w:rsid w:val="005A186C"/>
    <w:rsid w:val="005B2021"/>
    <w:rsid w:val="005C60FD"/>
    <w:rsid w:val="005E035A"/>
    <w:rsid w:val="00612583"/>
    <w:rsid w:val="00621AE0"/>
    <w:rsid w:val="00627E70"/>
    <w:rsid w:val="0064023C"/>
    <w:rsid w:val="0064224E"/>
    <w:rsid w:val="00644F75"/>
    <w:rsid w:val="00647869"/>
    <w:rsid w:val="00675E5B"/>
    <w:rsid w:val="0067784E"/>
    <w:rsid w:val="0069692C"/>
    <w:rsid w:val="006A5065"/>
    <w:rsid w:val="006D0120"/>
    <w:rsid w:val="006D72EE"/>
    <w:rsid w:val="00705B68"/>
    <w:rsid w:val="00711DFA"/>
    <w:rsid w:val="00736E76"/>
    <w:rsid w:val="00761F8C"/>
    <w:rsid w:val="00773827"/>
    <w:rsid w:val="00774C32"/>
    <w:rsid w:val="007A3BC7"/>
    <w:rsid w:val="007D2216"/>
    <w:rsid w:val="00801CF3"/>
    <w:rsid w:val="00811338"/>
    <w:rsid w:val="008146BA"/>
    <w:rsid w:val="00830CAF"/>
    <w:rsid w:val="00850469"/>
    <w:rsid w:val="00855A23"/>
    <w:rsid w:val="00891B50"/>
    <w:rsid w:val="008A0ED2"/>
    <w:rsid w:val="008A4EC6"/>
    <w:rsid w:val="008A5566"/>
    <w:rsid w:val="008B7363"/>
    <w:rsid w:val="008C6B89"/>
    <w:rsid w:val="008C6ED7"/>
    <w:rsid w:val="008D637B"/>
    <w:rsid w:val="008E1866"/>
    <w:rsid w:val="008E7D09"/>
    <w:rsid w:val="008F72CE"/>
    <w:rsid w:val="00906C7A"/>
    <w:rsid w:val="0091394B"/>
    <w:rsid w:val="009141DC"/>
    <w:rsid w:val="00943265"/>
    <w:rsid w:val="00956F1C"/>
    <w:rsid w:val="00980B6C"/>
    <w:rsid w:val="00985438"/>
    <w:rsid w:val="00986684"/>
    <w:rsid w:val="00993CAF"/>
    <w:rsid w:val="00994FBB"/>
    <w:rsid w:val="00995170"/>
    <w:rsid w:val="009B5400"/>
    <w:rsid w:val="009B7302"/>
    <w:rsid w:val="009C4B6A"/>
    <w:rsid w:val="009C63DE"/>
    <w:rsid w:val="009D0B90"/>
    <w:rsid w:val="009D2FEF"/>
    <w:rsid w:val="009E2CE9"/>
    <w:rsid w:val="009F04D2"/>
    <w:rsid w:val="00A02648"/>
    <w:rsid w:val="00A17C33"/>
    <w:rsid w:val="00A52EE2"/>
    <w:rsid w:val="00A64A3A"/>
    <w:rsid w:val="00A7565E"/>
    <w:rsid w:val="00A81FA4"/>
    <w:rsid w:val="00A926C2"/>
    <w:rsid w:val="00AA6394"/>
    <w:rsid w:val="00AA761F"/>
    <w:rsid w:val="00AB1AFD"/>
    <w:rsid w:val="00AB2077"/>
    <w:rsid w:val="00AC138A"/>
    <w:rsid w:val="00AC4AC5"/>
    <w:rsid w:val="00AC5D87"/>
    <w:rsid w:val="00AC5EC4"/>
    <w:rsid w:val="00AD2358"/>
    <w:rsid w:val="00AD2BDA"/>
    <w:rsid w:val="00AD4078"/>
    <w:rsid w:val="00AE3BDD"/>
    <w:rsid w:val="00AE496D"/>
    <w:rsid w:val="00B00E3B"/>
    <w:rsid w:val="00B04A7E"/>
    <w:rsid w:val="00B11304"/>
    <w:rsid w:val="00B17E8E"/>
    <w:rsid w:val="00B3087B"/>
    <w:rsid w:val="00B37E4E"/>
    <w:rsid w:val="00B4635C"/>
    <w:rsid w:val="00B667F8"/>
    <w:rsid w:val="00B72E6D"/>
    <w:rsid w:val="00B7428C"/>
    <w:rsid w:val="00B91C34"/>
    <w:rsid w:val="00B9477A"/>
    <w:rsid w:val="00BC06E5"/>
    <w:rsid w:val="00BD09CF"/>
    <w:rsid w:val="00BD4F33"/>
    <w:rsid w:val="00BE224F"/>
    <w:rsid w:val="00BE2D7F"/>
    <w:rsid w:val="00BE39B5"/>
    <w:rsid w:val="00BE5D76"/>
    <w:rsid w:val="00BF2313"/>
    <w:rsid w:val="00BF44D9"/>
    <w:rsid w:val="00C0417F"/>
    <w:rsid w:val="00C16765"/>
    <w:rsid w:val="00C22742"/>
    <w:rsid w:val="00C25008"/>
    <w:rsid w:val="00C46811"/>
    <w:rsid w:val="00C61636"/>
    <w:rsid w:val="00C620F8"/>
    <w:rsid w:val="00C82386"/>
    <w:rsid w:val="00C83B74"/>
    <w:rsid w:val="00CA37DA"/>
    <w:rsid w:val="00CB6EF4"/>
    <w:rsid w:val="00CC0F5B"/>
    <w:rsid w:val="00CD1565"/>
    <w:rsid w:val="00CD2FFB"/>
    <w:rsid w:val="00CD62EC"/>
    <w:rsid w:val="00D00313"/>
    <w:rsid w:val="00D020D5"/>
    <w:rsid w:val="00D07E26"/>
    <w:rsid w:val="00D124EC"/>
    <w:rsid w:val="00D26A55"/>
    <w:rsid w:val="00D30ADE"/>
    <w:rsid w:val="00D3236F"/>
    <w:rsid w:val="00D36668"/>
    <w:rsid w:val="00D37EE0"/>
    <w:rsid w:val="00D426DE"/>
    <w:rsid w:val="00D90C38"/>
    <w:rsid w:val="00D91B61"/>
    <w:rsid w:val="00D92265"/>
    <w:rsid w:val="00DA097A"/>
    <w:rsid w:val="00DA2017"/>
    <w:rsid w:val="00DA7F7F"/>
    <w:rsid w:val="00DB6D18"/>
    <w:rsid w:val="00DC3DAC"/>
    <w:rsid w:val="00DC4457"/>
    <w:rsid w:val="00DC48AD"/>
    <w:rsid w:val="00DD568F"/>
    <w:rsid w:val="00DE5377"/>
    <w:rsid w:val="00E02AA5"/>
    <w:rsid w:val="00E17057"/>
    <w:rsid w:val="00E17670"/>
    <w:rsid w:val="00E23E99"/>
    <w:rsid w:val="00E259F4"/>
    <w:rsid w:val="00E358BD"/>
    <w:rsid w:val="00E563B6"/>
    <w:rsid w:val="00E56501"/>
    <w:rsid w:val="00E602C5"/>
    <w:rsid w:val="00E64924"/>
    <w:rsid w:val="00E739F2"/>
    <w:rsid w:val="00E85ABB"/>
    <w:rsid w:val="00E87AA2"/>
    <w:rsid w:val="00E96120"/>
    <w:rsid w:val="00EB083A"/>
    <w:rsid w:val="00EC4BFD"/>
    <w:rsid w:val="00EF51DA"/>
    <w:rsid w:val="00F07BFC"/>
    <w:rsid w:val="00F159CE"/>
    <w:rsid w:val="00F216D8"/>
    <w:rsid w:val="00F2667F"/>
    <w:rsid w:val="00F31303"/>
    <w:rsid w:val="00F37491"/>
    <w:rsid w:val="00F55CDD"/>
    <w:rsid w:val="00F659F2"/>
    <w:rsid w:val="00F763AA"/>
    <w:rsid w:val="00F81B70"/>
    <w:rsid w:val="00F8442D"/>
    <w:rsid w:val="00F95ED2"/>
    <w:rsid w:val="00FC5F0D"/>
    <w:rsid w:val="00FD1CE6"/>
    <w:rsid w:val="00FD5D72"/>
    <w:rsid w:val="00FE1A4A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Case</vt:lpstr>
    </vt:vector>
  </TitlesOfParts>
  <Company>U.T.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</dc:title>
  <dc:creator>Dr. Amsag</dc:creator>
  <cp:lastModifiedBy>Alan</cp:lastModifiedBy>
  <cp:revision>2</cp:revision>
  <cp:lastPrinted>2005-09-20T15:18:00Z</cp:lastPrinted>
  <dcterms:created xsi:type="dcterms:W3CDTF">2013-08-15T23:01:00Z</dcterms:created>
  <dcterms:modified xsi:type="dcterms:W3CDTF">2013-08-15T23:01:00Z</dcterms:modified>
</cp:coreProperties>
</file>