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0A2E" w:rsidRDefault="002D0A2E">
      <w:pPr>
        <w:rPr>
          <w:rFonts w:ascii="Times New Roman" w:hAnsi="Times New Roman"/>
          <w:b/>
        </w:rPr>
      </w:pPr>
      <w:r>
        <w:rPr>
          <w:rFonts w:ascii="Times New Roman" w:hAnsi="Times New Roman"/>
          <w:b/>
        </w:rPr>
        <w:t>Miller v. Alabama (2012)</w:t>
      </w:r>
      <w:r w:rsidR="00A54883">
        <w:rPr>
          <w:rFonts w:ascii="Times New Roman" w:hAnsi="Times New Roman"/>
          <w:b/>
        </w:rPr>
        <w:t>, R2 S10</w:t>
      </w:r>
    </w:p>
    <w:p w:rsidR="002D0A2E" w:rsidRDefault="002D0A2E">
      <w:pPr>
        <w:rPr>
          <w:rFonts w:ascii="Times New Roman" w:hAnsi="Times New Roman"/>
          <w:b/>
        </w:rPr>
      </w:pPr>
    </w:p>
    <w:p w:rsidR="002D0A2E" w:rsidRDefault="002D0A2E">
      <w:pPr>
        <w:rPr>
          <w:rFonts w:ascii="Times New Roman" w:hAnsi="Times New Roman"/>
        </w:rPr>
      </w:pPr>
      <w:r>
        <w:rPr>
          <w:rFonts w:ascii="Times New Roman" w:hAnsi="Times New Roman"/>
          <w:b/>
        </w:rPr>
        <w:t xml:space="preserve">Facts: </w:t>
      </w:r>
      <w:r>
        <w:rPr>
          <w:rFonts w:ascii="Times New Roman" w:hAnsi="Times New Roman"/>
        </w:rPr>
        <w:t xml:space="preserve">Miller, a 14 year old, was convicted of murder and was given a mandatory life sentence without the possibility of parole. Judge did not have the authority to impose a lesser sentence, because the law requires a mandatory life sentence for juveniles convicted of murder despite the nature of the crime. Miller and his friends beat his neighbor and set fire to his trailer, killing him. The case was grouped with </w:t>
      </w:r>
      <w:r>
        <w:rPr>
          <w:rFonts w:ascii="Times New Roman" w:hAnsi="Times New Roman"/>
          <w:i/>
        </w:rPr>
        <w:t>Jackson v. Hobbes</w:t>
      </w:r>
      <w:r>
        <w:rPr>
          <w:rFonts w:ascii="Times New Roman" w:hAnsi="Times New Roman"/>
        </w:rPr>
        <w:t xml:space="preserve"> in which Jackson and his friends attempted to rob a video store. The robbery went wrong, and one of Jackson’s friends shot and killed the clerk.</w:t>
      </w:r>
    </w:p>
    <w:p w:rsidR="002D0A2E" w:rsidRDefault="002D0A2E">
      <w:pPr>
        <w:rPr>
          <w:rFonts w:ascii="Times New Roman" w:hAnsi="Times New Roman"/>
        </w:rPr>
      </w:pPr>
    </w:p>
    <w:p w:rsidR="002D0A2E" w:rsidRDefault="002D0A2E">
      <w:pPr>
        <w:rPr>
          <w:rFonts w:ascii="Times New Roman" w:hAnsi="Times New Roman"/>
        </w:rPr>
      </w:pPr>
      <w:r>
        <w:rPr>
          <w:rFonts w:ascii="Times New Roman" w:hAnsi="Times New Roman"/>
          <w:b/>
        </w:rPr>
        <w:t xml:space="preserve">Procedural History:  </w:t>
      </w:r>
      <w:r>
        <w:rPr>
          <w:rFonts w:ascii="Times New Roman" w:hAnsi="Times New Roman"/>
        </w:rPr>
        <w:t>Miller was charged as a juvenile, but he was tried as an adult. The trial court found Miller guilty, giving him a mandatory life sentence. The Alabama Court of Criminal Appeals affirmed the ruling. Jackson was tried as an adult and was found guilty and sentenced to mandatory life without parole. The Arkansas Supreme Court affirmed the decision.</w:t>
      </w:r>
    </w:p>
    <w:p w:rsidR="002D0A2E" w:rsidRDefault="002D0A2E">
      <w:pPr>
        <w:rPr>
          <w:rFonts w:ascii="Times New Roman" w:hAnsi="Times New Roman"/>
        </w:rPr>
      </w:pPr>
    </w:p>
    <w:p w:rsidR="00AB6418" w:rsidRDefault="002D0A2E">
      <w:pPr>
        <w:rPr>
          <w:rFonts w:ascii="Times New Roman" w:hAnsi="Times New Roman"/>
          <w:b/>
        </w:rPr>
      </w:pPr>
      <w:r>
        <w:rPr>
          <w:rFonts w:ascii="Times New Roman" w:hAnsi="Times New Roman"/>
          <w:b/>
        </w:rPr>
        <w:t xml:space="preserve">Arguments: </w:t>
      </w:r>
    </w:p>
    <w:p w:rsidR="00AB6418" w:rsidRDefault="00AB6418">
      <w:pPr>
        <w:rPr>
          <w:rFonts w:ascii="Times New Roman" w:hAnsi="Times New Roman"/>
          <w:b/>
        </w:rPr>
      </w:pPr>
      <w:r>
        <w:rPr>
          <w:rFonts w:ascii="Times New Roman" w:hAnsi="Times New Roman"/>
          <w:b/>
        </w:rPr>
        <w:t>Petitioner, Miller</w:t>
      </w:r>
    </w:p>
    <w:p w:rsidR="00AB6418" w:rsidRPr="00AB6418" w:rsidRDefault="00AB6418" w:rsidP="00AB6418">
      <w:pPr>
        <w:pStyle w:val="ListParagraph"/>
        <w:numPr>
          <w:ilvl w:val="0"/>
          <w:numId w:val="1"/>
        </w:numPr>
        <w:rPr>
          <w:rFonts w:ascii="Times New Roman" w:hAnsi="Times New Roman"/>
        </w:rPr>
      </w:pPr>
      <w:r w:rsidRPr="00AB6418">
        <w:rPr>
          <w:rFonts w:ascii="Times New Roman" w:hAnsi="Times New Roman"/>
          <w:i/>
        </w:rPr>
        <w:t xml:space="preserve">Roper v. Simmons </w:t>
      </w:r>
      <w:r w:rsidRPr="00AB6418">
        <w:rPr>
          <w:rFonts w:ascii="Times New Roman" w:hAnsi="Times New Roman"/>
        </w:rPr>
        <w:t xml:space="preserve">and </w:t>
      </w:r>
      <w:r w:rsidRPr="00AB6418">
        <w:rPr>
          <w:rFonts w:ascii="Times New Roman" w:hAnsi="Times New Roman"/>
          <w:i/>
        </w:rPr>
        <w:t>Graham v. Florida</w:t>
      </w:r>
      <w:r w:rsidRPr="00AB6418">
        <w:rPr>
          <w:rFonts w:ascii="Times New Roman" w:hAnsi="Times New Roman"/>
        </w:rPr>
        <w:t xml:space="preserve"> invalidates mandatory sentence of life without parole to juvenile</w:t>
      </w:r>
    </w:p>
    <w:p w:rsidR="00AB6418" w:rsidRDefault="00AB6418" w:rsidP="00AB6418">
      <w:pPr>
        <w:pStyle w:val="ListParagraph"/>
        <w:ind w:left="1080"/>
        <w:rPr>
          <w:rFonts w:ascii="Times New Roman" w:hAnsi="Times New Roman"/>
        </w:rPr>
      </w:pPr>
      <w:r>
        <w:rPr>
          <w:rFonts w:ascii="Times New Roman" w:hAnsi="Times New Roman"/>
        </w:rPr>
        <w:t>-The state cannot ignore the age of the child</w:t>
      </w:r>
    </w:p>
    <w:p w:rsidR="00FB63CA" w:rsidRDefault="00AB6418" w:rsidP="00AB6418">
      <w:pPr>
        <w:rPr>
          <w:rFonts w:ascii="Times New Roman" w:hAnsi="Times New Roman"/>
        </w:rPr>
      </w:pPr>
      <w:r>
        <w:rPr>
          <w:rFonts w:ascii="Times New Roman" w:hAnsi="Times New Roman"/>
        </w:rPr>
        <w:tab/>
        <w:t>2. Culpability of child does play a role in the nature of the crime</w:t>
      </w:r>
    </w:p>
    <w:p w:rsidR="00FB63CA" w:rsidRDefault="00FB63CA" w:rsidP="00AB6418">
      <w:pPr>
        <w:rPr>
          <w:rFonts w:ascii="Times New Roman" w:hAnsi="Times New Roman"/>
        </w:rPr>
      </w:pPr>
      <w:r>
        <w:rPr>
          <w:rFonts w:ascii="Times New Roman" w:hAnsi="Times New Roman"/>
        </w:rPr>
        <w:tab/>
        <w:t>3. Alabama ignores the possibility of rehabilitation</w:t>
      </w:r>
    </w:p>
    <w:p w:rsidR="00FB63CA" w:rsidRDefault="00FB63CA" w:rsidP="00AB6418">
      <w:pPr>
        <w:rPr>
          <w:rFonts w:ascii="Times New Roman" w:hAnsi="Times New Roman"/>
          <w:b/>
        </w:rPr>
      </w:pPr>
      <w:r>
        <w:rPr>
          <w:rFonts w:ascii="Times New Roman" w:hAnsi="Times New Roman"/>
          <w:b/>
        </w:rPr>
        <w:t>Respondent, State of Alabama</w:t>
      </w:r>
    </w:p>
    <w:p w:rsidR="00FB63CA" w:rsidRPr="00FB63CA" w:rsidRDefault="00FB63CA" w:rsidP="00FB63CA">
      <w:pPr>
        <w:pStyle w:val="ListParagraph"/>
        <w:numPr>
          <w:ilvl w:val="0"/>
          <w:numId w:val="2"/>
        </w:numPr>
        <w:rPr>
          <w:rFonts w:ascii="Times New Roman" w:hAnsi="Times New Roman"/>
        </w:rPr>
      </w:pPr>
      <w:r w:rsidRPr="00FB63CA">
        <w:rPr>
          <w:rFonts w:ascii="Times New Roman" w:hAnsi="Times New Roman"/>
        </w:rPr>
        <w:t>The 8</w:t>
      </w:r>
      <w:r w:rsidRPr="00FB63CA">
        <w:rPr>
          <w:rFonts w:ascii="Times New Roman" w:hAnsi="Times New Roman"/>
          <w:vertAlign w:val="superscript"/>
        </w:rPr>
        <w:t>th</w:t>
      </w:r>
      <w:r w:rsidRPr="00FB63CA">
        <w:rPr>
          <w:rFonts w:ascii="Times New Roman" w:hAnsi="Times New Roman"/>
        </w:rPr>
        <w:t xml:space="preserve"> Amendment is not a barrier to sentencing</w:t>
      </w:r>
    </w:p>
    <w:p w:rsidR="00FB63CA" w:rsidRDefault="00FB63CA" w:rsidP="00FB63CA">
      <w:pPr>
        <w:pStyle w:val="ListParagraph"/>
        <w:numPr>
          <w:ilvl w:val="0"/>
          <w:numId w:val="3"/>
        </w:numPr>
        <w:rPr>
          <w:rFonts w:ascii="Times New Roman" w:hAnsi="Times New Roman"/>
        </w:rPr>
      </w:pPr>
      <w:r>
        <w:rPr>
          <w:rFonts w:ascii="Times New Roman" w:hAnsi="Times New Roman"/>
        </w:rPr>
        <w:t>A sentence is not “cruel and unusual” simply because it is mandatory</w:t>
      </w:r>
    </w:p>
    <w:p w:rsidR="00FB63CA" w:rsidRDefault="00FB63CA" w:rsidP="00FB63CA">
      <w:pPr>
        <w:pStyle w:val="ListParagraph"/>
        <w:numPr>
          <w:ilvl w:val="0"/>
          <w:numId w:val="3"/>
        </w:numPr>
        <w:rPr>
          <w:rFonts w:ascii="Times New Roman" w:hAnsi="Times New Roman"/>
        </w:rPr>
      </w:pPr>
      <w:r>
        <w:rPr>
          <w:rFonts w:ascii="Times New Roman" w:hAnsi="Times New Roman"/>
        </w:rPr>
        <w:t>Roper does not hold that the Constitution requires the Court to draw detailed sentencing outlines</w:t>
      </w:r>
    </w:p>
    <w:p w:rsidR="00FB63CA" w:rsidRPr="00FB63CA" w:rsidRDefault="00FB63CA" w:rsidP="00FB63CA">
      <w:pPr>
        <w:pStyle w:val="ListParagraph"/>
        <w:numPr>
          <w:ilvl w:val="0"/>
          <w:numId w:val="2"/>
        </w:numPr>
        <w:rPr>
          <w:rFonts w:ascii="Times New Roman" w:hAnsi="Times New Roman"/>
        </w:rPr>
      </w:pPr>
      <w:r w:rsidRPr="00FB63CA">
        <w:rPr>
          <w:rFonts w:ascii="Times New Roman" w:hAnsi="Times New Roman"/>
        </w:rPr>
        <w:t>The general guideline drawn in Graham and Roper were supported by a national consensus and widely held moral views</w:t>
      </w:r>
    </w:p>
    <w:p w:rsidR="00FB63CA" w:rsidRPr="00FB63CA" w:rsidRDefault="00FB63CA" w:rsidP="00FB63CA">
      <w:pPr>
        <w:pStyle w:val="ListParagraph"/>
        <w:ind w:left="1080"/>
        <w:rPr>
          <w:rFonts w:ascii="Times New Roman" w:hAnsi="Times New Roman"/>
        </w:rPr>
      </w:pPr>
      <w:r>
        <w:rPr>
          <w:rFonts w:ascii="Times New Roman" w:hAnsi="Times New Roman"/>
        </w:rPr>
        <w:t>- Miller’s sentence does not contradict societal values</w:t>
      </w:r>
    </w:p>
    <w:p w:rsidR="00FB63CA" w:rsidRDefault="00FB63CA" w:rsidP="00FB63CA">
      <w:pPr>
        <w:rPr>
          <w:rFonts w:ascii="Times New Roman" w:hAnsi="Times New Roman"/>
          <w:b/>
        </w:rPr>
      </w:pPr>
    </w:p>
    <w:p w:rsidR="00FB63CA" w:rsidRDefault="00FB63CA" w:rsidP="00FB63CA">
      <w:pPr>
        <w:rPr>
          <w:rFonts w:ascii="Times New Roman" w:hAnsi="Times New Roman"/>
        </w:rPr>
      </w:pPr>
      <w:r>
        <w:rPr>
          <w:rFonts w:ascii="Times New Roman" w:hAnsi="Times New Roman"/>
          <w:b/>
        </w:rPr>
        <w:t xml:space="preserve">Issue: </w:t>
      </w:r>
      <w:r>
        <w:rPr>
          <w:rFonts w:ascii="Times New Roman" w:hAnsi="Times New Roman"/>
        </w:rPr>
        <w:t xml:space="preserve">Is mandatory life imprisonment without the possibility of parole cruel and unusual punishment? </w:t>
      </w:r>
    </w:p>
    <w:p w:rsidR="00FB63CA" w:rsidRDefault="00FB63CA" w:rsidP="00FB63CA">
      <w:pPr>
        <w:rPr>
          <w:rFonts w:ascii="Times New Roman" w:hAnsi="Times New Roman"/>
        </w:rPr>
      </w:pPr>
    </w:p>
    <w:p w:rsidR="008F00C2" w:rsidRDefault="00FB63CA" w:rsidP="00FB63CA">
      <w:pPr>
        <w:rPr>
          <w:rFonts w:ascii="Times New Roman" w:hAnsi="Times New Roman"/>
        </w:rPr>
      </w:pPr>
      <w:r>
        <w:rPr>
          <w:rFonts w:ascii="Times New Roman" w:hAnsi="Times New Roman"/>
          <w:b/>
        </w:rPr>
        <w:t xml:space="preserve">Holding: </w:t>
      </w:r>
      <w:r>
        <w:rPr>
          <w:rFonts w:ascii="Times New Roman" w:hAnsi="Times New Roman"/>
        </w:rPr>
        <w:t>Yes, the mandatory aspect of the sentence does not allow “characteristics of youth” to be taken into consideration</w:t>
      </w:r>
      <w:r w:rsidR="008F00C2">
        <w:rPr>
          <w:rFonts w:ascii="Times New Roman" w:hAnsi="Times New Roman"/>
        </w:rPr>
        <w:t>, allowing the possibility of a disproportionate sentence.</w:t>
      </w:r>
    </w:p>
    <w:p w:rsidR="008F00C2" w:rsidRDefault="008F00C2" w:rsidP="00FB63CA">
      <w:pPr>
        <w:rPr>
          <w:rFonts w:ascii="Times New Roman" w:hAnsi="Times New Roman"/>
        </w:rPr>
      </w:pPr>
    </w:p>
    <w:p w:rsidR="008F00C2" w:rsidRDefault="008F00C2" w:rsidP="00FB63CA">
      <w:pPr>
        <w:rPr>
          <w:rFonts w:ascii="Times New Roman" w:hAnsi="Times New Roman"/>
          <w:b/>
        </w:rPr>
      </w:pPr>
      <w:r>
        <w:rPr>
          <w:rFonts w:ascii="Times New Roman" w:hAnsi="Times New Roman"/>
          <w:b/>
        </w:rPr>
        <w:t>Legal Reasoning:</w:t>
      </w:r>
    </w:p>
    <w:p w:rsidR="008F00C2" w:rsidRDefault="008F00C2" w:rsidP="00FB63CA">
      <w:pPr>
        <w:rPr>
          <w:rFonts w:ascii="Times New Roman" w:hAnsi="Times New Roman"/>
          <w:b/>
        </w:rPr>
      </w:pPr>
      <w:r>
        <w:rPr>
          <w:rFonts w:ascii="Times New Roman" w:hAnsi="Times New Roman"/>
          <w:b/>
        </w:rPr>
        <w:t>Justice Kagan Majority Opinion</w:t>
      </w:r>
    </w:p>
    <w:p w:rsidR="008F00C2" w:rsidRPr="008F00C2" w:rsidRDefault="008F00C2" w:rsidP="008F00C2">
      <w:pPr>
        <w:pStyle w:val="ListParagraph"/>
        <w:numPr>
          <w:ilvl w:val="0"/>
          <w:numId w:val="4"/>
        </w:numPr>
        <w:rPr>
          <w:rFonts w:ascii="Times New Roman" w:hAnsi="Times New Roman"/>
        </w:rPr>
      </w:pPr>
      <w:r w:rsidRPr="008F00C2">
        <w:rPr>
          <w:rFonts w:ascii="Times New Roman" w:hAnsi="Times New Roman"/>
        </w:rPr>
        <w:t>“Concept of proportionality” is central to the 8</w:t>
      </w:r>
      <w:r w:rsidRPr="008F00C2">
        <w:rPr>
          <w:rFonts w:ascii="Times New Roman" w:hAnsi="Times New Roman"/>
          <w:vertAlign w:val="superscript"/>
        </w:rPr>
        <w:t>th</w:t>
      </w:r>
      <w:r w:rsidRPr="008F00C2">
        <w:rPr>
          <w:rFonts w:ascii="Times New Roman" w:hAnsi="Times New Roman"/>
        </w:rPr>
        <w:t xml:space="preserve"> Amendment</w:t>
      </w:r>
    </w:p>
    <w:p w:rsidR="008F00C2" w:rsidRDefault="008F00C2" w:rsidP="008F00C2">
      <w:pPr>
        <w:pStyle w:val="ListParagraph"/>
        <w:numPr>
          <w:ilvl w:val="0"/>
          <w:numId w:val="3"/>
        </w:numPr>
        <w:rPr>
          <w:rFonts w:ascii="Times New Roman" w:hAnsi="Times New Roman"/>
        </w:rPr>
      </w:pPr>
      <w:r>
        <w:rPr>
          <w:rFonts w:ascii="Times New Roman" w:hAnsi="Times New Roman"/>
        </w:rPr>
        <w:t>Youth weakens the rationale for severe punishment</w:t>
      </w:r>
    </w:p>
    <w:p w:rsidR="008F00C2" w:rsidRDefault="008F00C2" w:rsidP="008F00C2">
      <w:pPr>
        <w:pStyle w:val="ListParagraph"/>
        <w:numPr>
          <w:ilvl w:val="0"/>
          <w:numId w:val="4"/>
        </w:numPr>
        <w:rPr>
          <w:rFonts w:ascii="Times New Roman" w:hAnsi="Times New Roman"/>
        </w:rPr>
      </w:pPr>
      <w:r>
        <w:rPr>
          <w:rFonts w:ascii="Times New Roman" w:hAnsi="Times New Roman"/>
        </w:rPr>
        <w:t>The offender’s age is relevant to the 8</w:t>
      </w:r>
      <w:r w:rsidRPr="008F00C2">
        <w:rPr>
          <w:rFonts w:ascii="Times New Roman" w:hAnsi="Times New Roman"/>
          <w:vertAlign w:val="superscript"/>
        </w:rPr>
        <w:t>th</w:t>
      </w:r>
      <w:r>
        <w:rPr>
          <w:rFonts w:ascii="Times New Roman" w:hAnsi="Times New Roman"/>
        </w:rPr>
        <w:t xml:space="preserve"> Amendment</w:t>
      </w:r>
    </w:p>
    <w:p w:rsidR="008F00C2" w:rsidRPr="008F00C2" w:rsidRDefault="008F00C2" w:rsidP="008F00C2">
      <w:pPr>
        <w:pStyle w:val="ListParagraph"/>
        <w:ind w:left="1080"/>
        <w:rPr>
          <w:rFonts w:ascii="Times New Roman" w:hAnsi="Times New Roman"/>
        </w:rPr>
      </w:pPr>
      <w:r>
        <w:rPr>
          <w:rFonts w:ascii="Times New Roman" w:hAnsi="Times New Roman"/>
        </w:rPr>
        <w:t>-</w:t>
      </w:r>
      <w:r w:rsidRPr="008F00C2">
        <w:rPr>
          <w:rFonts w:ascii="Times New Roman" w:hAnsi="Times New Roman"/>
        </w:rPr>
        <w:t>Mandatory sentence does</w:t>
      </w:r>
      <w:r>
        <w:rPr>
          <w:rFonts w:ascii="Times New Roman" w:hAnsi="Times New Roman"/>
        </w:rPr>
        <w:t xml:space="preserve"> not</w:t>
      </w:r>
      <w:r w:rsidRPr="008F00C2">
        <w:rPr>
          <w:rFonts w:ascii="Times New Roman" w:hAnsi="Times New Roman"/>
        </w:rPr>
        <w:t xml:space="preserve"> consider a youth’s “immaturity, impetuosity, and failure to appreciate risks and consequences” </w:t>
      </w:r>
    </w:p>
    <w:p w:rsidR="008F00C2" w:rsidRDefault="008F00C2" w:rsidP="008F00C2">
      <w:pPr>
        <w:pStyle w:val="ListParagraph"/>
        <w:numPr>
          <w:ilvl w:val="0"/>
          <w:numId w:val="3"/>
        </w:numPr>
        <w:rPr>
          <w:rFonts w:ascii="Times New Roman" w:hAnsi="Times New Roman"/>
        </w:rPr>
      </w:pPr>
      <w:r>
        <w:rPr>
          <w:rFonts w:ascii="Times New Roman" w:hAnsi="Times New Roman"/>
        </w:rPr>
        <w:lastRenderedPageBreak/>
        <w:t>Mandatory sentence also does not consider home environment, peer pressure, and “possibility of rehabilitation</w:t>
      </w:r>
    </w:p>
    <w:p w:rsidR="008F00C2" w:rsidRDefault="008F00C2" w:rsidP="008F00C2">
      <w:pPr>
        <w:pStyle w:val="ListParagraph"/>
        <w:numPr>
          <w:ilvl w:val="0"/>
          <w:numId w:val="3"/>
        </w:numPr>
        <w:rPr>
          <w:rFonts w:ascii="Times New Roman" w:hAnsi="Times New Roman"/>
        </w:rPr>
      </w:pPr>
      <w:r>
        <w:rPr>
          <w:rFonts w:ascii="Times New Roman" w:hAnsi="Times New Roman"/>
        </w:rPr>
        <w:t xml:space="preserve">“Characteristics of youth” can make a life without parole sentence unnecessary </w:t>
      </w:r>
    </w:p>
    <w:p w:rsidR="008F00C2" w:rsidRPr="008F00C2" w:rsidRDefault="008F00C2" w:rsidP="008F00C2">
      <w:pPr>
        <w:pStyle w:val="ListParagraph"/>
        <w:numPr>
          <w:ilvl w:val="0"/>
          <w:numId w:val="4"/>
        </w:numPr>
        <w:rPr>
          <w:rFonts w:ascii="Times New Roman" w:hAnsi="Times New Roman"/>
        </w:rPr>
      </w:pPr>
      <w:r w:rsidRPr="008F00C2">
        <w:rPr>
          <w:rFonts w:ascii="Times New Roman" w:hAnsi="Times New Roman"/>
        </w:rPr>
        <w:t xml:space="preserve">Converges the precedents in </w:t>
      </w:r>
      <w:r w:rsidRPr="008F00C2">
        <w:rPr>
          <w:rFonts w:ascii="Times New Roman" w:hAnsi="Times New Roman"/>
          <w:i/>
        </w:rPr>
        <w:t>Roper v. Simmons</w:t>
      </w:r>
      <w:r w:rsidRPr="008F00C2">
        <w:rPr>
          <w:rFonts w:ascii="Times New Roman" w:hAnsi="Times New Roman"/>
        </w:rPr>
        <w:t xml:space="preserve"> and</w:t>
      </w:r>
      <w:r w:rsidRPr="008F00C2">
        <w:rPr>
          <w:rFonts w:ascii="Times New Roman" w:hAnsi="Times New Roman"/>
          <w:i/>
        </w:rPr>
        <w:t xml:space="preserve"> Graham v. Florida</w:t>
      </w:r>
    </w:p>
    <w:p w:rsidR="00BE228C" w:rsidRDefault="00BE228C" w:rsidP="00BE228C">
      <w:pPr>
        <w:pStyle w:val="ListParagraph"/>
        <w:numPr>
          <w:ilvl w:val="0"/>
          <w:numId w:val="3"/>
        </w:numPr>
        <w:rPr>
          <w:rFonts w:ascii="Times New Roman" w:hAnsi="Times New Roman"/>
        </w:rPr>
      </w:pPr>
      <w:r>
        <w:rPr>
          <w:rFonts w:ascii="Times New Roman" w:hAnsi="Times New Roman"/>
        </w:rPr>
        <w:t>Roper, Court declared a categorical ban to prevent mismatch of class of offender and severity of crime</w:t>
      </w:r>
    </w:p>
    <w:p w:rsidR="00BE228C" w:rsidRDefault="00BE228C" w:rsidP="00BE228C">
      <w:pPr>
        <w:pStyle w:val="ListParagraph"/>
        <w:numPr>
          <w:ilvl w:val="0"/>
          <w:numId w:val="3"/>
        </w:numPr>
        <w:rPr>
          <w:rFonts w:ascii="Times New Roman" w:hAnsi="Times New Roman"/>
        </w:rPr>
      </w:pPr>
      <w:r>
        <w:rPr>
          <w:rFonts w:ascii="Times New Roman" w:hAnsi="Times New Roman"/>
        </w:rPr>
        <w:t>Roper held that 8</w:t>
      </w:r>
      <w:r w:rsidRPr="00BE228C">
        <w:rPr>
          <w:rFonts w:ascii="Times New Roman" w:hAnsi="Times New Roman"/>
          <w:vertAlign w:val="superscript"/>
        </w:rPr>
        <w:t>th</w:t>
      </w:r>
      <w:r>
        <w:rPr>
          <w:rFonts w:ascii="Times New Roman" w:hAnsi="Times New Roman"/>
        </w:rPr>
        <w:t xml:space="preserve"> Amendment bars capital punishment for juveniles</w:t>
      </w:r>
    </w:p>
    <w:p w:rsidR="00272307" w:rsidRDefault="00BE228C" w:rsidP="00BE228C">
      <w:pPr>
        <w:pStyle w:val="ListParagraph"/>
        <w:numPr>
          <w:ilvl w:val="0"/>
          <w:numId w:val="3"/>
        </w:numPr>
        <w:rPr>
          <w:rFonts w:ascii="Times New Roman" w:hAnsi="Times New Roman"/>
        </w:rPr>
      </w:pPr>
      <w:r>
        <w:rPr>
          <w:rFonts w:ascii="Times New Roman" w:hAnsi="Times New Roman"/>
        </w:rPr>
        <w:t xml:space="preserve">Graham prohibited the sentence of life without parole of juveniles in nonhomicide offenses </w:t>
      </w:r>
    </w:p>
    <w:p w:rsidR="00272307" w:rsidRDefault="00272307" w:rsidP="00BE228C">
      <w:pPr>
        <w:pStyle w:val="ListParagraph"/>
        <w:numPr>
          <w:ilvl w:val="0"/>
          <w:numId w:val="3"/>
        </w:numPr>
        <w:rPr>
          <w:rFonts w:ascii="Times New Roman" w:hAnsi="Times New Roman"/>
        </w:rPr>
      </w:pPr>
      <w:r>
        <w:rPr>
          <w:rFonts w:ascii="Times New Roman" w:hAnsi="Times New Roman"/>
        </w:rPr>
        <w:t xml:space="preserve">Graham likens the life without parole to the death penalty </w:t>
      </w:r>
    </w:p>
    <w:p w:rsidR="00272307" w:rsidRDefault="00272307" w:rsidP="00BE228C">
      <w:pPr>
        <w:pStyle w:val="ListParagraph"/>
        <w:numPr>
          <w:ilvl w:val="0"/>
          <w:numId w:val="3"/>
        </w:numPr>
        <w:rPr>
          <w:rFonts w:ascii="Times New Roman" w:hAnsi="Times New Roman"/>
        </w:rPr>
      </w:pPr>
      <w:r>
        <w:rPr>
          <w:rFonts w:ascii="Times New Roman" w:hAnsi="Times New Roman"/>
        </w:rPr>
        <w:t>The two cases converge to conclude that mandatory life without parole violate the 8</w:t>
      </w:r>
      <w:r w:rsidRPr="00272307">
        <w:rPr>
          <w:rFonts w:ascii="Times New Roman" w:hAnsi="Times New Roman"/>
          <w:vertAlign w:val="superscript"/>
        </w:rPr>
        <w:t>th</w:t>
      </w:r>
      <w:r>
        <w:rPr>
          <w:rFonts w:ascii="Times New Roman" w:hAnsi="Times New Roman"/>
        </w:rPr>
        <w:t xml:space="preserve"> Amendment</w:t>
      </w:r>
    </w:p>
    <w:p w:rsidR="00272307" w:rsidRPr="00272307" w:rsidRDefault="00272307" w:rsidP="00272307">
      <w:pPr>
        <w:pStyle w:val="ListParagraph"/>
        <w:numPr>
          <w:ilvl w:val="0"/>
          <w:numId w:val="4"/>
        </w:numPr>
        <w:rPr>
          <w:rFonts w:ascii="Times New Roman" w:hAnsi="Times New Roman"/>
        </w:rPr>
      </w:pPr>
      <w:r w:rsidRPr="00272307">
        <w:rPr>
          <w:rFonts w:ascii="Times New Roman" w:hAnsi="Times New Roman"/>
        </w:rPr>
        <w:t>Graham precedent- the Court did say anything about children that was crime specific</w:t>
      </w:r>
    </w:p>
    <w:p w:rsidR="00272307" w:rsidRDefault="00272307" w:rsidP="00272307">
      <w:pPr>
        <w:pStyle w:val="ListParagraph"/>
        <w:numPr>
          <w:ilvl w:val="0"/>
          <w:numId w:val="4"/>
        </w:numPr>
        <w:rPr>
          <w:rFonts w:ascii="Times New Roman" w:hAnsi="Times New Roman"/>
        </w:rPr>
      </w:pPr>
      <w:r>
        <w:rPr>
          <w:rFonts w:ascii="Times New Roman" w:hAnsi="Times New Roman"/>
        </w:rPr>
        <w:t>Responds to Justice Thomas’s argument</w:t>
      </w:r>
    </w:p>
    <w:p w:rsidR="00C06C99" w:rsidRDefault="00272307" w:rsidP="00C06C99">
      <w:pPr>
        <w:pStyle w:val="ListParagraph"/>
        <w:numPr>
          <w:ilvl w:val="0"/>
          <w:numId w:val="3"/>
        </w:numPr>
        <w:rPr>
          <w:rFonts w:ascii="Times New Roman" w:hAnsi="Times New Roman"/>
        </w:rPr>
      </w:pPr>
      <w:r>
        <w:rPr>
          <w:rFonts w:ascii="Times New Roman" w:hAnsi="Times New Roman"/>
          <w:i/>
        </w:rPr>
        <w:t>Harmelin v. Michigan (1991)</w:t>
      </w:r>
      <w:r>
        <w:rPr>
          <w:rFonts w:ascii="Times New Roman" w:hAnsi="Times New Roman"/>
        </w:rPr>
        <w:t xml:space="preserve"> does not “preclude” decision- case had nothing to do with children</w:t>
      </w:r>
      <w:r w:rsidR="00C06C99">
        <w:rPr>
          <w:rFonts w:ascii="Times New Roman" w:hAnsi="Times New Roman"/>
        </w:rPr>
        <w:t>.</w:t>
      </w:r>
    </w:p>
    <w:p w:rsidR="00C06C99" w:rsidRPr="00C06C99" w:rsidRDefault="00C06C99" w:rsidP="00C06C99">
      <w:pPr>
        <w:pStyle w:val="ListParagraph"/>
        <w:numPr>
          <w:ilvl w:val="0"/>
          <w:numId w:val="4"/>
        </w:numPr>
        <w:rPr>
          <w:rFonts w:ascii="Times New Roman" w:hAnsi="Times New Roman"/>
        </w:rPr>
      </w:pPr>
      <w:r w:rsidRPr="00C06C99">
        <w:rPr>
          <w:rFonts w:ascii="Times New Roman" w:hAnsi="Times New Roman"/>
        </w:rPr>
        <w:t>Responds to Chief Justice Roberts and Justice Alito</w:t>
      </w:r>
      <w:r>
        <w:rPr>
          <w:rFonts w:ascii="Times New Roman" w:hAnsi="Times New Roman"/>
        </w:rPr>
        <w:t>’s argument that the Court has no power to strike the down a practice held by 29 jurisdictions</w:t>
      </w:r>
    </w:p>
    <w:p w:rsidR="008F00C2" w:rsidRPr="00C06C99" w:rsidRDefault="00C06C99" w:rsidP="00C06C99">
      <w:pPr>
        <w:pStyle w:val="ListParagraph"/>
        <w:ind w:left="1080"/>
        <w:rPr>
          <w:rFonts w:ascii="Times New Roman" w:hAnsi="Times New Roman"/>
        </w:rPr>
      </w:pPr>
      <w:r>
        <w:rPr>
          <w:rFonts w:ascii="Times New Roman" w:hAnsi="Times New Roman"/>
        </w:rPr>
        <w:t>- Decision does not categorically bar a penalty, but rather strikes down the mandatory nature of it</w:t>
      </w:r>
    </w:p>
    <w:p w:rsidR="00C66E10" w:rsidRDefault="00C66E10" w:rsidP="00C66E10">
      <w:pPr>
        <w:rPr>
          <w:rFonts w:ascii="Times New Roman" w:hAnsi="Times New Roman"/>
          <w:b/>
        </w:rPr>
      </w:pPr>
      <w:r>
        <w:rPr>
          <w:rFonts w:ascii="Times New Roman" w:hAnsi="Times New Roman"/>
          <w:b/>
        </w:rPr>
        <w:t>Chief Justice Roberts with whom Scalia, Thomas, and Alito join, Dissenting</w:t>
      </w:r>
    </w:p>
    <w:p w:rsidR="00C66E10" w:rsidRPr="00C66E10" w:rsidRDefault="00C66E10" w:rsidP="00C66E10">
      <w:pPr>
        <w:pStyle w:val="ListParagraph"/>
        <w:numPr>
          <w:ilvl w:val="0"/>
          <w:numId w:val="5"/>
        </w:numPr>
        <w:rPr>
          <w:rFonts w:ascii="Times New Roman" w:hAnsi="Times New Roman"/>
        </w:rPr>
      </w:pPr>
      <w:r w:rsidRPr="00C66E10">
        <w:rPr>
          <w:rFonts w:ascii="Times New Roman" w:hAnsi="Times New Roman"/>
        </w:rPr>
        <w:t>The decision invalidates laws of dozen of state legislatures and Congress</w:t>
      </w:r>
    </w:p>
    <w:p w:rsidR="00C66E10" w:rsidRDefault="00C66E10" w:rsidP="00C66E10">
      <w:pPr>
        <w:pStyle w:val="ListParagraph"/>
        <w:numPr>
          <w:ilvl w:val="0"/>
          <w:numId w:val="3"/>
        </w:numPr>
        <w:rPr>
          <w:rFonts w:ascii="Times New Roman" w:hAnsi="Times New Roman"/>
        </w:rPr>
      </w:pPr>
      <w:r>
        <w:rPr>
          <w:rFonts w:ascii="Times New Roman" w:hAnsi="Times New Roman"/>
        </w:rPr>
        <w:t>Judicial replacement of legislative power to decide appropriate punishment</w:t>
      </w:r>
    </w:p>
    <w:p w:rsidR="00C66E10" w:rsidRDefault="00C66E10" w:rsidP="00C66E10">
      <w:pPr>
        <w:pStyle w:val="ListParagraph"/>
        <w:numPr>
          <w:ilvl w:val="0"/>
          <w:numId w:val="3"/>
        </w:numPr>
        <w:rPr>
          <w:rFonts w:ascii="Times New Roman" w:hAnsi="Times New Roman"/>
        </w:rPr>
      </w:pPr>
      <w:r>
        <w:rPr>
          <w:rFonts w:ascii="Times New Roman" w:hAnsi="Times New Roman"/>
        </w:rPr>
        <w:t>Court does not have power to decide whether society should have a more rehabilitative stance toward juveniles.</w:t>
      </w:r>
    </w:p>
    <w:p w:rsidR="00C66E10" w:rsidRDefault="00C66E10" w:rsidP="00C66E10">
      <w:pPr>
        <w:pStyle w:val="ListParagraph"/>
        <w:numPr>
          <w:ilvl w:val="0"/>
          <w:numId w:val="3"/>
        </w:numPr>
        <w:rPr>
          <w:rFonts w:ascii="Times New Roman" w:hAnsi="Times New Roman"/>
        </w:rPr>
      </w:pPr>
      <w:r>
        <w:rPr>
          <w:rFonts w:ascii="Times New Roman" w:hAnsi="Times New Roman"/>
        </w:rPr>
        <w:t>Constitution nor precedent prohibits legislature from mandatory life without parole sentences</w:t>
      </w:r>
    </w:p>
    <w:p w:rsidR="00A54883" w:rsidRDefault="00C66E10" w:rsidP="00C66E10">
      <w:pPr>
        <w:pStyle w:val="ListParagraph"/>
        <w:numPr>
          <w:ilvl w:val="0"/>
          <w:numId w:val="5"/>
        </w:numPr>
        <w:rPr>
          <w:rFonts w:ascii="Times New Roman" w:hAnsi="Times New Roman"/>
        </w:rPr>
      </w:pPr>
      <w:r w:rsidRPr="00C66E10">
        <w:rPr>
          <w:rFonts w:ascii="Times New Roman" w:hAnsi="Times New Roman"/>
        </w:rPr>
        <w:t>Decision does not rely on 8</w:t>
      </w:r>
      <w:r w:rsidRPr="00C66E10">
        <w:rPr>
          <w:rFonts w:ascii="Times New Roman" w:hAnsi="Times New Roman"/>
          <w:vertAlign w:val="superscript"/>
        </w:rPr>
        <w:t>th</w:t>
      </w:r>
      <w:r w:rsidRPr="00C66E10">
        <w:rPr>
          <w:rFonts w:ascii="Times New Roman" w:hAnsi="Times New Roman"/>
        </w:rPr>
        <w:t xml:space="preserve"> Amendment or societal standards, merely relies on precedent</w:t>
      </w:r>
    </w:p>
    <w:p w:rsidR="00C66E10" w:rsidRPr="00C66E10" w:rsidRDefault="00A54883" w:rsidP="00C66E10">
      <w:pPr>
        <w:pStyle w:val="ListParagraph"/>
        <w:numPr>
          <w:ilvl w:val="0"/>
          <w:numId w:val="5"/>
        </w:numPr>
        <w:rPr>
          <w:rFonts w:ascii="Times New Roman" w:hAnsi="Times New Roman"/>
        </w:rPr>
      </w:pPr>
      <w:r>
        <w:rPr>
          <w:rFonts w:ascii="Times New Roman" w:hAnsi="Times New Roman"/>
        </w:rPr>
        <w:t>Kagan’s opinion features the word “uncommon” synonymous with “unusual”-leaves door open for expansion of 8</w:t>
      </w:r>
      <w:r w:rsidRPr="00A54883">
        <w:rPr>
          <w:rFonts w:ascii="Times New Roman" w:hAnsi="Times New Roman"/>
          <w:vertAlign w:val="superscript"/>
        </w:rPr>
        <w:t>th</w:t>
      </w:r>
      <w:r>
        <w:rPr>
          <w:rFonts w:ascii="Times New Roman" w:hAnsi="Times New Roman"/>
        </w:rPr>
        <w:t xml:space="preserve"> Amendment</w:t>
      </w:r>
    </w:p>
    <w:p w:rsidR="00C66E10" w:rsidRDefault="00C66E10" w:rsidP="00C66E10">
      <w:pPr>
        <w:rPr>
          <w:rFonts w:ascii="Times New Roman" w:hAnsi="Times New Roman"/>
          <w:b/>
        </w:rPr>
      </w:pPr>
      <w:r>
        <w:rPr>
          <w:rFonts w:ascii="Times New Roman" w:hAnsi="Times New Roman"/>
          <w:b/>
        </w:rPr>
        <w:t>Justice Thomas with whom Scalia joins, Dissenting</w:t>
      </w:r>
    </w:p>
    <w:p w:rsidR="00C66E10" w:rsidRPr="00C66E10" w:rsidRDefault="00C66E10" w:rsidP="00C66E10">
      <w:pPr>
        <w:pStyle w:val="ListParagraph"/>
        <w:numPr>
          <w:ilvl w:val="0"/>
          <w:numId w:val="6"/>
        </w:numPr>
        <w:rPr>
          <w:rFonts w:ascii="Times New Roman" w:hAnsi="Times New Roman"/>
        </w:rPr>
      </w:pPr>
      <w:r w:rsidRPr="00C66E10">
        <w:rPr>
          <w:rFonts w:ascii="Times New Roman" w:hAnsi="Times New Roman"/>
        </w:rPr>
        <w:t>“cruel and unusual punishment” intended to prohibit torturous punishment at the time of adoption</w:t>
      </w:r>
    </w:p>
    <w:p w:rsidR="00C66E10" w:rsidRDefault="00C66E10" w:rsidP="00C66E10">
      <w:pPr>
        <w:pStyle w:val="ListParagraph"/>
        <w:numPr>
          <w:ilvl w:val="0"/>
          <w:numId w:val="6"/>
        </w:numPr>
        <w:rPr>
          <w:rFonts w:ascii="Times New Roman" w:hAnsi="Times New Roman"/>
        </w:rPr>
      </w:pPr>
      <w:r>
        <w:rPr>
          <w:rFonts w:ascii="Times New Roman" w:hAnsi="Times New Roman"/>
        </w:rPr>
        <w:t>No proportionality principle in the 8</w:t>
      </w:r>
      <w:r w:rsidRPr="00C66E10">
        <w:rPr>
          <w:rFonts w:ascii="Times New Roman" w:hAnsi="Times New Roman"/>
          <w:vertAlign w:val="superscript"/>
        </w:rPr>
        <w:t>th</w:t>
      </w:r>
      <w:r>
        <w:rPr>
          <w:rFonts w:ascii="Times New Roman" w:hAnsi="Times New Roman"/>
        </w:rPr>
        <w:t xml:space="preserve"> Amendment</w:t>
      </w:r>
    </w:p>
    <w:p w:rsidR="00C66E10" w:rsidRDefault="00C66E10" w:rsidP="00C66E10">
      <w:pPr>
        <w:pStyle w:val="ListParagraph"/>
        <w:numPr>
          <w:ilvl w:val="0"/>
          <w:numId w:val="3"/>
        </w:numPr>
        <w:rPr>
          <w:rFonts w:ascii="Times New Roman" w:hAnsi="Times New Roman"/>
        </w:rPr>
      </w:pPr>
      <w:r>
        <w:rPr>
          <w:rFonts w:ascii="Times New Roman" w:hAnsi="Times New Roman"/>
        </w:rPr>
        <w:t>Court does have the power to invalidate “disproportionate” punishment</w:t>
      </w:r>
    </w:p>
    <w:p w:rsidR="00A54883" w:rsidRPr="00A54883" w:rsidRDefault="00C66E10" w:rsidP="00A54883">
      <w:pPr>
        <w:pStyle w:val="ListParagraph"/>
        <w:numPr>
          <w:ilvl w:val="0"/>
          <w:numId w:val="6"/>
        </w:numPr>
        <w:rPr>
          <w:rFonts w:ascii="Times New Roman" w:hAnsi="Times New Roman"/>
        </w:rPr>
      </w:pPr>
      <w:r w:rsidRPr="00A54883">
        <w:rPr>
          <w:rFonts w:ascii="Times New Roman" w:hAnsi="Times New Roman"/>
        </w:rPr>
        <w:t>Decision based on morality of 5</w:t>
      </w:r>
      <w:r w:rsidR="00A54883" w:rsidRPr="00A54883">
        <w:rPr>
          <w:rFonts w:ascii="Times New Roman" w:hAnsi="Times New Roman"/>
        </w:rPr>
        <w:t xml:space="preserve"> unelected</w:t>
      </w:r>
      <w:r w:rsidRPr="00A54883">
        <w:rPr>
          <w:rFonts w:ascii="Times New Roman" w:hAnsi="Times New Roman"/>
        </w:rPr>
        <w:t xml:space="preserve"> individuals</w:t>
      </w:r>
      <w:r w:rsidR="00A54883" w:rsidRPr="00A54883">
        <w:rPr>
          <w:rFonts w:ascii="Times New Roman" w:hAnsi="Times New Roman"/>
        </w:rPr>
        <w:t xml:space="preserve"> that overruled elected representatives</w:t>
      </w:r>
    </w:p>
    <w:p w:rsidR="00A54883" w:rsidRDefault="00A54883" w:rsidP="00A54883">
      <w:pPr>
        <w:pStyle w:val="ListParagraph"/>
        <w:numPr>
          <w:ilvl w:val="0"/>
          <w:numId w:val="3"/>
        </w:numPr>
        <w:rPr>
          <w:rFonts w:ascii="Times New Roman" w:hAnsi="Times New Roman"/>
        </w:rPr>
      </w:pPr>
      <w:r>
        <w:rPr>
          <w:rFonts w:ascii="Times New Roman" w:hAnsi="Times New Roman"/>
        </w:rPr>
        <w:t>moral question of punishment should be left to legislatures</w:t>
      </w:r>
    </w:p>
    <w:p w:rsidR="00A54883" w:rsidRDefault="00A54883" w:rsidP="00A54883">
      <w:pPr>
        <w:rPr>
          <w:rFonts w:ascii="Times New Roman" w:hAnsi="Times New Roman"/>
          <w:b/>
        </w:rPr>
      </w:pPr>
      <w:r>
        <w:rPr>
          <w:rFonts w:ascii="Times New Roman" w:hAnsi="Times New Roman"/>
          <w:b/>
        </w:rPr>
        <w:t>Justice Alito with whom Scalia joins, Dissenting</w:t>
      </w:r>
    </w:p>
    <w:p w:rsidR="00A54883" w:rsidRPr="00A54883" w:rsidRDefault="00A54883" w:rsidP="00A54883">
      <w:pPr>
        <w:pStyle w:val="ListParagraph"/>
        <w:numPr>
          <w:ilvl w:val="0"/>
          <w:numId w:val="7"/>
        </w:numPr>
        <w:rPr>
          <w:rFonts w:ascii="Times New Roman" w:hAnsi="Times New Roman"/>
        </w:rPr>
      </w:pPr>
      <w:r w:rsidRPr="00A54883">
        <w:rPr>
          <w:rFonts w:ascii="Times New Roman" w:hAnsi="Times New Roman"/>
        </w:rPr>
        <w:t>Constitution does not support “arrogation of legislative authority”</w:t>
      </w:r>
    </w:p>
    <w:p w:rsidR="00A54883" w:rsidRDefault="00A54883" w:rsidP="00A54883">
      <w:pPr>
        <w:pStyle w:val="ListParagraph"/>
        <w:numPr>
          <w:ilvl w:val="0"/>
          <w:numId w:val="7"/>
        </w:numPr>
        <w:rPr>
          <w:rFonts w:ascii="Times New Roman" w:hAnsi="Times New Roman"/>
        </w:rPr>
      </w:pPr>
      <w:r>
        <w:rPr>
          <w:rFonts w:ascii="Times New Roman" w:hAnsi="Times New Roman"/>
        </w:rPr>
        <w:t>Elected representatives are supposed to reflect societal standards</w:t>
      </w:r>
    </w:p>
    <w:p w:rsidR="00A54883" w:rsidRDefault="00A54883" w:rsidP="00A54883">
      <w:pPr>
        <w:pStyle w:val="ListParagraph"/>
        <w:numPr>
          <w:ilvl w:val="0"/>
          <w:numId w:val="7"/>
        </w:numPr>
        <w:rPr>
          <w:rFonts w:ascii="Times New Roman" w:hAnsi="Times New Roman"/>
        </w:rPr>
      </w:pPr>
      <w:r>
        <w:rPr>
          <w:rFonts w:ascii="Times New Roman" w:hAnsi="Times New Roman"/>
        </w:rPr>
        <w:lastRenderedPageBreak/>
        <w:t>8</w:t>
      </w:r>
      <w:r w:rsidRPr="00A54883">
        <w:rPr>
          <w:rFonts w:ascii="Times New Roman" w:hAnsi="Times New Roman"/>
          <w:vertAlign w:val="superscript"/>
        </w:rPr>
        <w:t>th</w:t>
      </w:r>
      <w:r>
        <w:rPr>
          <w:rFonts w:ascii="Times New Roman" w:hAnsi="Times New Roman"/>
        </w:rPr>
        <w:t xml:space="preserve"> Amendment imposes limits, but leaves policy making up to Congress and state legislatures </w:t>
      </w:r>
    </w:p>
    <w:p w:rsidR="00A54883" w:rsidRDefault="00A54883" w:rsidP="00A54883">
      <w:pPr>
        <w:pStyle w:val="ListParagraph"/>
        <w:numPr>
          <w:ilvl w:val="0"/>
          <w:numId w:val="3"/>
        </w:numPr>
        <w:rPr>
          <w:rFonts w:ascii="Times New Roman" w:hAnsi="Times New Roman"/>
        </w:rPr>
      </w:pPr>
      <w:r>
        <w:rPr>
          <w:rFonts w:ascii="Times New Roman" w:hAnsi="Times New Roman"/>
        </w:rPr>
        <w:t>The Court cannot overrule a democratic decision</w:t>
      </w:r>
    </w:p>
    <w:p w:rsidR="00A54883" w:rsidRDefault="00A54883" w:rsidP="00A54883">
      <w:pPr>
        <w:rPr>
          <w:rFonts w:ascii="Times New Roman" w:hAnsi="Times New Roman"/>
        </w:rPr>
      </w:pPr>
    </w:p>
    <w:p w:rsidR="00A54883" w:rsidRDefault="00A54883" w:rsidP="00A54883">
      <w:pPr>
        <w:rPr>
          <w:rFonts w:ascii="Times New Roman" w:hAnsi="Times New Roman"/>
        </w:rPr>
      </w:pPr>
      <w:r>
        <w:rPr>
          <w:rFonts w:ascii="Times New Roman" w:hAnsi="Times New Roman"/>
          <w:b/>
        </w:rPr>
        <w:t>Relation to Cases:</w:t>
      </w:r>
      <w:r>
        <w:rPr>
          <w:rFonts w:ascii="Times New Roman" w:hAnsi="Times New Roman"/>
        </w:rPr>
        <w:t xml:space="preserve"> </w:t>
      </w:r>
      <w:r>
        <w:rPr>
          <w:rFonts w:ascii="Times New Roman" w:hAnsi="Times New Roman"/>
          <w:i/>
        </w:rPr>
        <w:t>Graham v. Florida, Roper v. Simmons</w:t>
      </w:r>
    </w:p>
    <w:p w:rsidR="00A54883" w:rsidRDefault="00A54883" w:rsidP="00A54883">
      <w:pPr>
        <w:rPr>
          <w:rFonts w:ascii="Times New Roman" w:hAnsi="Times New Roman"/>
        </w:rPr>
      </w:pPr>
    </w:p>
    <w:p w:rsidR="00A54883" w:rsidRDefault="00A54883" w:rsidP="00A54883">
      <w:pPr>
        <w:rPr>
          <w:rFonts w:ascii="Times New Roman" w:hAnsi="Times New Roman"/>
        </w:rPr>
      </w:pPr>
      <w:r>
        <w:rPr>
          <w:rFonts w:ascii="Times New Roman" w:hAnsi="Times New Roman"/>
          <w:b/>
        </w:rPr>
        <w:t>Source of Law:</w:t>
      </w:r>
      <w:r>
        <w:rPr>
          <w:rFonts w:ascii="Times New Roman" w:hAnsi="Times New Roman"/>
        </w:rPr>
        <w:t xml:space="preserve"> Graham and Roper precedent, 8</w:t>
      </w:r>
      <w:r w:rsidRPr="00A54883">
        <w:rPr>
          <w:rFonts w:ascii="Times New Roman" w:hAnsi="Times New Roman"/>
          <w:vertAlign w:val="superscript"/>
        </w:rPr>
        <w:t>th</w:t>
      </w:r>
      <w:r>
        <w:rPr>
          <w:rFonts w:ascii="Times New Roman" w:hAnsi="Times New Roman"/>
        </w:rPr>
        <w:t xml:space="preserve"> Amendment</w:t>
      </w:r>
    </w:p>
    <w:p w:rsidR="00A54883" w:rsidRDefault="00A54883" w:rsidP="00A54883">
      <w:pPr>
        <w:rPr>
          <w:rFonts w:ascii="Times New Roman" w:hAnsi="Times New Roman"/>
        </w:rPr>
      </w:pPr>
    </w:p>
    <w:p w:rsidR="00A54883" w:rsidRDefault="00A54883" w:rsidP="00A54883">
      <w:pPr>
        <w:rPr>
          <w:rFonts w:ascii="Times New Roman" w:hAnsi="Times New Roman"/>
        </w:rPr>
      </w:pPr>
      <w:r>
        <w:rPr>
          <w:rFonts w:ascii="Times New Roman" w:hAnsi="Times New Roman"/>
          <w:b/>
        </w:rPr>
        <w:t>Interpretative Style:</w:t>
      </w:r>
      <w:r>
        <w:rPr>
          <w:rFonts w:ascii="Times New Roman" w:hAnsi="Times New Roman"/>
        </w:rPr>
        <w:t xml:space="preserve"> Non-originalist </w:t>
      </w:r>
    </w:p>
    <w:p w:rsidR="00A54883" w:rsidRDefault="00A54883" w:rsidP="00A54883">
      <w:pPr>
        <w:rPr>
          <w:rFonts w:ascii="Times New Roman" w:hAnsi="Times New Roman"/>
        </w:rPr>
      </w:pPr>
    </w:p>
    <w:p w:rsidR="002D0A2E" w:rsidRPr="00A54883" w:rsidRDefault="00A54883" w:rsidP="00A54883">
      <w:pPr>
        <w:rPr>
          <w:rFonts w:ascii="Times New Roman" w:hAnsi="Times New Roman"/>
        </w:rPr>
      </w:pPr>
      <w:bookmarkStart w:id="0" w:name="_GoBack"/>
      <w:bookmarkEnd w:id="0"/>
      <w:r>
        <w:rPr>
          <w:rFonts w:ascii="Times New Roman" w:hAnsi="Times New Roman"/>
        </w:rPr>
        <w:t>Word Count: 794</w:t>
      </w:r>
    </w:p>
    <w:sectPr w:rsidR="002D0A2E" w:rsidRPr="00A54883" w:rsidSect="002D0A2E">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D6B39"/>
    <w:multiLevelType w:val="hybridMultilevel"/>
    <w:tmpl w:val="F7809894"/>
    <w:lvl w:ilvl="0" w:tplc="80944B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533628"/>
    <w:multiLevelType w:val="hybridMultilevel"/>
    <w:tmpl w:val="84B8314A"/>
    <w:lvl w:ilvl="0" w:tplc="B4A839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B4B6E16"/>
    <w:multiLevelType w:val="hybridMultilevel"/>
    <w:tmpl w:val="19461CCE"/>
    <w:lvl w:ilvl="0" w:tplc="2730CC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BCD570E"/>
    <w:multiLevelType w:val="hybridMultilevel"/>
    <w:tmpl w:val="098808F0"/>
    <w:lvl w:ilvl="0" w:tplc="C4BAB6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4CA3CC5"/>
    <w:multiLevelType w:val="hybridMultilevel"/>
    <w:tmpl w:val="AE70AD08"/>
    <w:lvl w:ilvl="0" w:tplc="ED44E7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AC77177"/>
    <w:multiLevelType w:val="hybridMultilevel"/>
    <w:tmpl w:val="5EFEC80E"/>
    <w:lvl w:ilvl="0" w:tplc="05BA0B4A">
      <w:start w:val="1"/>
      <w:numFmt w:val="bullet"/>
      <w:lvlText w:val="-"/>
      <w:lvlJc w:val="left"/>
      <w:pPr>
        <w:ind w:left="1440" w:hanging="360"/>
      </w:pPr>
      <w:rPr>
        <w:rFonts w:ascii="Times New Roman" w:eastAsiaTheme="minorHAnsi" w:hAnsi="Times New Roman" w:cstheme="minorBidi"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36F2F99"/>
    <w:multiLevelType w:val="hybridMultilevel"/>
    <w:tmpl w:val="084E17B2"/>
    <w:lvl w:ilvl="0" w:tplc="E70C62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5"/>
  </w:num>
  <w:num w:numId="4">
    <w:abstractNumId w:val="2"/>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A2E"/>
    <w:rsid w:val="00272307"/>
    <w:rsid w:val="002D0A2E"/>
    <w:rsid w:val="00565CB5"/>
    <w:rsid w:val="008F00C2"/>
    <w:rsid w:val="00A54883"/>
    <w:rsid w:val="00AB1E97"/>
    <w:rsid w:val="00AB6418"/>
    <w:rsid w:val="00BE228C"/>
    <w:rsid w:val="00C06C99"/>
    <w:rsid w:val="00C66E10"/>
    <w:rsid w:val="00DF320F"/>
    <w:rsid w:val="00FB63C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47CFEB-93AB-421C-B9BC-52472019D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64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750</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 Student</dc:creator>
  <cp:lastModifiedBy>Alan</cp:lastModifiedBy>
  <cp:revision>2</cp:revision>
  <dcterms:created xsi:type="dcterms:W3CDTF">2017-12-01T23:04:00Z</dcterms:created>
  <dcterms:modified xsi:type="dcterms:W3CDTF">2017-12-01T23:04:00Z</dcterms:modified>
</cp:coreProperties>
</file>