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83" w:rsidRPr="00AE5454" w:rsidRDefault="00AE5454">
      <w:pPr>
        <w:rPr>
          <w:rFonts w:ascii="Arial" w:hAnsi="Arial" w:cs="Arial"/>
          <w:sz w:val="28"/>
          <w:szCs w:val="28"/>
        </w:rPr>
      </w:pPr>
      <w:r w:rsidRPr="00AE5454">
        <w:rPr>
          <w:rFonts w:ascii="Arial" w:hAnsi="Arial" w:cs="Arial"/>
          <w:sz w:val="28"/>
          <w:szCs w:val="28"/>
        </w:rPr>
        <w:t xml:space="preserve">Bork/ </w:t>
      </w:r>
      <w:proofErr w:type="gramStart"/>
      <w:r w:rsidRPr="00AE5454">
        <w:rPr>
          <w:rFonts w:ascii="Arial" w:hAnsi="Arial" w:cs="Arial"/>
          <w:sz w:val="28"/>
          <w:szCs w:val="28"/>
        </w:rPr>
        <w:t>Thomas  Ques</w:t>
      </w:r>
      <w:r w:rsidR="00CD73A4" w:rsidRPr="00AE5454">
        <w:rPr>
          <w:rFonts w:ascii="Arial" w:hAnsi="Arial" w:cs="Arial"/>
          <w:sz w:val="28"/>
          <w:szCs w:val="28"/>
        </w:rPr>
        <w:t>tions</w:t>
      </w:r>
      <w:proofErr w:type="gramEnd"/>
    </w:p>
    <w:p w:rsidR="00247583" w:rsidRPr="00AE5454" w:rsidRDefault="00247583">
      <w:pPr>
        <w:rPr>
          <w:rFonts w:ascii="Arial" w:hAnsi="Arial" w:cs="Arial"/>
          <w:sz w:val="28"/>
          <w:szCs w:val="28"/>
        </w:rPr>
      </w:pPr>
    </w:p>
    <w:p w:rsidR="00247583" w:rsidRPr="00AE5454" w:rsidRDefault="00CD73A4">
      <w:pPr>
        <w:rPr>
          <w:rFonts w:ascii="Arial" w:hAnsi="Arial" w:cs="Arial"/>
          <w:sz w:val="28"/>
          <w:szCs w:val="28"/>
        </w:rPr>
      </w:pPr>
      <w:r w:rsidRPr="00AE5454">
        <w:rPr>
          <w:rFonts w:ascii="Arial" w:hAnsi="Arial" w:cs="Arial"/>
          <w:sz w:val="28"/>
          <w:szCs w:val="28"/>
        </w:rPr>
        <w:t>1. What was the war on Bork? Do you think it was a war?</w:t>
      </w:r>
    </w:p>
    <w:p w:rsidR="00247583" w:rsidRPr="00AE5454" w:rsidRDefault="00247583">
      <w:pPr>
        <w:rPr>
          <w:rFonts w:ascii="Arial" w:hAnsi="Arial" w:cs="Arial"/>
          <w:sz w:val="28"/>
          <w:szCs w:val="28"/>
        </w:rPr>
      </w:pPr>
    </w:p>
    <w:p w:rsidR="00247583" w:rsidRPr="00AE5454" w:rsidRDefault="00CD73A4">
      <w:pPr>
        <w:rPr>
          <w:rFonts w:ascii="Arial" w:hAnsi="Arial" w:cs="Arial"/>
          <w:sz w:val="28"/>
          <w:szCs w:val="28"/>
        </w:rPr>
      </w:pPr>
      <w:r w:rsidRPr="00AE5454">
        <w:rPr>
          <w:rFonts w:ascii="Arial" w:hAnsi="Arial" w:cs="Arial"/>
          <w:sz w:val="28"/>
          <w:szCs w:val="28"/>
        </w:rPr>
        <w:t>2. What are the various factor</w:t>
      </w:r>
      <w:r w:rsidR="00AF5BFC">
        <w:rPr>
          <w:rFonts w:ascii="Arial" w:hAnsi="Arial" w:cs="Arial"/>
          <w:sz w:val="28"/>
          <w:szCs w:val="28"/>
        </w:rPr>
        <w:t>s Ms. Garment looks at in tryin</w:t>
      </w:r>
      <w:r w:rsidRPr="00AE5454">
        <w:rPr>
          <w:rFonts w:ascii="Arial" w:hAnsi="Arial" w:cs="Arial"/>
          <w:sz w:val="28"/>
          <w:szCs w:val="28"/>
        </w:rPr>
        <w:t>g to find an explanation as to why Bork was not confirmed?</w:t>
      </w:r>
    </w:p>
    <w:p w:rsidR="00247583" w:rsidRPr="00AE5454" w:rsidRDefault="00247583">
      <w:pPr>
        <w:rPr>
          <w:rFonts w:ascii="Arial" w:hAnsi="Arial" w:cs="Arial"/>
          <w:sz w:val="28"/>
          <w:szCs w:val="28"/>
        </w:rPr>
      </w:pPr>
    </w:p>
    <w:p w:rsidR="00247583" w:rsidRPr="00AE5454" w:rsidRDefault="00CD73A4">
      <w:pPr>
        <w:rPr>
          <w:rFonts w:ascii="Arial" w:hAnsi="Arial" w:cs="Arial"/>
          <w:sz w:val="28"/>
          <w:szCs w:val="28"/>
        </w:rPr>
      </w:pPr>
      <w:r w:rsidRPr="00AE5454">
        <w:rPr>
          <w:rFonts w:ascii="Arial" w:hAnsi="Arial" w:cs="Arial"/>
          <w:sz w:val="28"/>
          <w:szCs w:val="28"/>
        </w:rPr>
        <w:t>3. Based on her views, which do you think was most important?</w:t>
      </w:r>
    </w:p>
    <w:p w:rsidR="00247583" w:rsidRPr="00AE5454" w:rsidRDefault="00247583">
      <w:pPr>
        <w:rPr>
          <w:rFonts w:ascii="Arial" w:hAnsi="Arial" w:cs="Arial"/>
          <w:sz w:val="28"/>
          <w:szCs w:val="28"/>
        </w:rPr>
      </w:pPr>
    </w:p>
    <w:p w:rsidR="00247583" w:rsidRPr="00AE5454" w:rsidRDefault="00CD73A4">
      <w:pPr>
        <w:rPr>
          <w:rFonts w:ascii="Arial" w:hAnsi="Arial" w:cs="Arial"/>
          <w:sz w:val="28"/>
          <w:szCs w:val="28"/>
        </w:rPr>
      </w:pPr>
      <w:r w:rsidRPr="00AE5454">
        <w:rPr>
          <w:rFonts w:ascii="Arial" w:hAnsi="Arial" w:cs="Arial"/>
          <w:sz w:val="28"/>
          <w:szCs w:val="28"/>
        </w:rPr>
        <w:t xml:space="preserve">4. Do Taylor and </w:t>
      </w:r>
      <w:proofErr w:type="spellStart"/>
      <w:r w:rsidRPr="00AE5454">
        <w:rPr>
          <w:rFonts w:ascii="Arial" w:hAnsi="Arial" w:cs="Arial"/>
          <w:sz w:val="28"/>
          <w:szCs w:val="28"/>
        </w:rPr>
        <w:t>Kropp</w:t>
      </w:r>
      <w:proofErr w:type="spellEnd"/>
      <w:r w:rsidR="00AE5454">
        <w:rPr>
          <w:rFonts w:ascii="Arial" w:hAnsi="Arial" w:cs="Arial"/>
          <w:sz w:val="28"/>
          <w:szCs w:val="28"/>
        </w:rPr>
        <w:t>, in the letters section</w:t>
      </w:r>
      <w:proofErr w:type="gramStart"/>
      <w:r w:rsidR="00AE5454">
        <w:rPr>
          <w:rFonts w:ascii="Arial" w:hAnsi="Arial" w:cs="Arial"/>
          <w:sz w:val="28"/>
          <w:szCs w:val="28"/>
        </w:rPr>
        <w:t>,  writing</w:t>
      </w:r>
      <w:proofErr w:type="gramEnd"/>
      <w:r w:rsidR="00AE5454">
        <w:rPr>
          <w:rFonts w:ascii="Arial" w:hAnsi="Arial" w:cs="Arial"/>
          <w:sz w:val="28"/>
          <w:szCs w:val="28"/>
        </w:rPr>
        <w:t xml:space="preserve"> a  rebuttal for People For The American Way</w:t>
      </w:r>
      <w:r w:rsidR="00AF5BFC">
        <w:rPr>
          <w:rFonts w:ascii="Arial" w:hAnsi="Arial" w:cs="Arial"/>
          <w:sz w:val="28"/>
          <w:szCs w:val="28"/>
        </w:rPr>
        <w:t xml:space="preserve">, </w:t>
      </w:r>
      <w:r w:rsidR="00AE5454">
        <w:rPr>
          <w:rFonts w:ascii="Arial" w:hAnsi="Arial" w:cs="Arial"/>
          <w:sz w:val="28"/>
          <w:szCs w:val="28"/>
        </w:rPr>
        <w:t xml:space="preserve"> </w:t>
      </w:r>
      <w:r w:rsidRPr="00AE5454">
        <w:rPr>
          <w:rFonts w:ascii="Arial" w:hAnsi="Arial" w:cs="Arial"/>
          <w:sz w:val="28"/>
          <w:szCs w:val="28"/>
        </w:rPr>
        <w:t xml:space="preserve"> adequately rebut her claims</w:t>
      </w:r>
      <w:r w:rsidR="00AE5454">
        <w:rPr>
          <w:rFonts w:ascii="Arial" w:hAnsi="Arial" w:cs="Arial"/>
          <w:sz w:val="28"/>
          <w:szCs w:val="28"/>
        </w:rPr>
        <w:t>.  Does she then adequately answer the Taylor/</w:t>
      </w:r>
      <w:proofErr w:type="spellStart"/>
      <w:r w:rsidR="00AE5454">
        <w:rPr>
          <w:rFonts w:ascii="Arial" w:hAnsi="Arial" w:cs="Arial"/>
          <w:sz w:val="28"/>
          <w:szCs w:val="28"/>
        </w:rPr>
        <w:t>Kropp</w:t>
      </w:r>
      <w:proofErr w:type="spellEnd"/>
      <w:r w:rsidR="00AE5454">
        <w:rPr>
          <w:rFonts w:ascii="Arial" w:hAnsi="Arial" w:cs="Arial"/>
          <w:sz w:val="28"/>
          <w:szCs w:val="28"/>
        </w:rPr>
        <w:t xml:space="preserve"> critique in her rebuttal at the end of the letters </w:t>
      </w:r>
      <w:proofErr w:type="gramStart"/>
      <w:r w:rsidR="00AE5454">
        <w:rPr>
          <w:rFonts w:ascii="Arial" w:hAnsi="Arial" w:cs="Arial"/>
          <w:sz w:val="28"/>
          <w:szCs w:val="28"/>
        </w:rPr>
        <w:t>section.</w:t>
      </w:r>
      <w:proofErr w:type="gramEnd"/>
      <w:r w:rsidR="00AE5454">
        <w:rPr>
          <w:rFonts w:ascii="Arial" w:hAnsi="Arial" w:cs="Arial"/>
          <w:sz w:val="28"/>
          <w:szCs w:val="28"/>
        </w:rPr>
        <w:t xml:space="preserve"> </w:t>
      </w:r>
    </w:p>
    <w:p w:rsidR="00247583" w:rsidRPr="00AE5454" w:rsidRDefault="00247583">
      <w:pPr>
        <w:rPr>
          <w:rFonts w:ascii="Arial" w:hAnsi="Arial" w:cs="Arial"/>
          <w:sz w:val="28"/>
          <w:szCs w:val="28"/>
        </w:rPr>
      </w:pPr>
    </w:p>
    <w:p w:rsidR="00247583" w:rsidRPr="00AE5454" w:rsidRDefault="00CD73A4">
      <w:pPr>
        <w:rPr>
          <w:rFonts w:ascii="Arial" w:hAnsi="Arial" w:cs="Arial"/>
          <w:sz w:val="28"/>
          <w:szCs w:val="28"/>
        </w:rPr>
      </w:pPr>
      <w:r w:rsidRPr="00AE5454">
        <w:rPr>
          <w:rFonts w:ascii="Arial" w:hAnsi="Arial" w:cs="Arial"/>
          <w:sz w:val="28"/>
          <w:szCs w:val="28"/>
        </w:rPr>
        <w:t xml:space="preserve">5. Based on the Republican Party case, </w:t>
      </w:r>
      <w:proofErr w:type="spellStart"/>
      <w:r w:rsidRPr="00AE5454">
        <w:rPr>
          <w:rFonts w:ascii="Arial" w:hAnsi="Arial" w:cs="Arial"/>
          <w:sz w:val="28"/>
          <w:szCs w:val="28"/>
        </w:rPr>
        <w:t>Caperton</w:t>
      </w:r>
      <w:proofErr w:type="spellEnd"/>
      <w:r w:rsidRPr="00AE5454">
        <w:rPr>
          <w:rFonts w:ascii="Arial" w:hAnsi="Arial" w:cs="Arial"/>
          <w:sz w:val="28"/>
          <w:szCs w:val="28"/>
        </w:rPr>
        <w:t>, the T</w:t>
      </w:r>
      <w:r w:rsidR="00AF5BFC">
        <w:rPr>
          <w:rFonts w:ascii="Arial" w:hAnsi="Arial" w:cs="Arial"/>
          <w:sz w:val="28"/>
          <w:szCs w:val="28"/>
        </w:rPr>
        <w:t xml:space="preserve">homas confirmation process and Bork </w:t>
      </w:r>
      <w:proofErr w:type="gramStart"/>
      <w:r w:rsidR="00AF5BFC">
        <w:rPr>
          <w:rFonts w:ascii="Arial" w:hAnsi="Arial" w:cs="Arial"/>
          <w:sz w:val="28"/>
          <w:szCs w:val="28"/>
        </w:rPr>
        <w:t xml:space="preserve">nomination </w:t>
      </w:r>
      <w:r w:rsidRPr="00AE5454">
        <w:rPr>
          <w:rFonts w:ascii="Arial" w:hAnsi="Arial" w:cs="Arial"/>
          <w:sz w:val="28"/>
          <w:szCs w:val="28"/>
        </w:rPr>
        <w:t xml:space="preserve"> process</w:t>
      </w:r>
      <w:proofErr w:type="gramEnd"/>
      <w:r w:rsidR="00AF5BFC">
        <w:rPr>
          <w:rFonts w:ascii="Arial" w:hAnsi="Arial" w:cs="Arial"/>
          <w:sz w:val="28"/>
          <w:szCs w:val="28"/>
        </w:rPr>
        <w:t xml:space="preserve">, </w:t>
      </w:r>
      <w:r w:rsidRPr="00AE5454">
        <w:rPr>
          <w:rFonts w:ascii="Arial" w:hAnsi="Arial" w:cs="Arial"/>
          <w:sz w:val="28"/>
          <w:szCs w:val="28"/>
        </w:rPr>
        <w:t xml:space="preserve"> what is your explanation</w:t>
      </w:r>
      <w:r w:rsidR="00AF5BFC">
        <w:rPr>
          <w:rFonts w:ascii="Arial" w:hAnsi="Arial" w:cs="Arial"/>
          <w:sz w:val="28"/>
          <w:szCs w:val="28"/>
        </w:rPr>
        <w:t xml:space="preserve"> for the War and the outcomes.</w:t>
      </w:r>
      <w:bookmarkStart w:id="0" w:name="_GoBack"/>
      <w:bookmarkEnd w:id="0"/>
    </w:p>
    <w:p w:rsidR="00247583" w:rsidRPr="00AE5454" w:rsidRDefault="00247583">
      <w:pPr>
        <w:rPr>
          <w:rFonts w:ascii="Arial" w:hAnsi="Arial" w:cs="Arial"/>
          <w:sz w:val="28"/>
          <w:szCs w:val="28"/>
        </w:rPr>
      </w:pPr>
    </w:p>
    <w:p w:rsidR="00247583" w:rsidRPr="00AE5454" w:rsidRDefault="00CD73A4">
      <w:pPr>
        <w:rPr>
          <w:rFonts w:ascii="Arial" w:hAnsi="Arial" w:cs="Arial"/>
          <w:sz w:val="28"/>
          <w:szCs w:val="28"/>
        </w:rPr>
      </w:pPr>
      <w:r w:rsidRPr="00AE5454">
        <w:rPr>
          <w:rFonts w:ascii="Arial" w:hAnsi="Arial" w:cs="Arial"/>
          <w:sz w:val="28"/>
          <w:szCs w:val="28"/>
        </w:rPr>
        <w:t xml:space="preserve">6. Can you see a strategy that might have </w:t>
      </w:r>
      <w:proofErr w:type="spellStart"/>
      <w:r w:rsidRPr="00AE5454">
        <w:rPr>
          <w:rFonts w:ascii="Arial" w:hAnsi="Arial" w:cs="Arial"/>
          <w:sz w:val="28"/>
          <w:szCs w:val="28"/>
        </w:rPr>
        <w:t>lead</w:t>
      </w:r>
      <w:proofErr w:type="spellEnd"/>
      <w:r w:rsidRPr="00AE5454">
        <w:rPr>
          <w:rFonts w:ascii="Arial" w:hAnsi="Arial" w:cs="Arial"/>
          <w:sz w:val="28"/>
          <w:szCs w:val="28"/>
        </w:rPr>
        <w:t xml:space="preserve"> to Bork's </w:t>
      </w:r>
      <w:proofErr w:type="gramStart"/>
      <w:r w:rsidRPr="00AE5454">
        <w:rPr>
          <w:rFonts w:ascii="Arial" w:hAnsi="Arial" w:cs="Arial"/>
          <w:sz w:val="28"/>
          <w:szCs w:val="28"/>
        </w:rPr>
        <w:t>confirmation</w:t>
      </w:r>
      <w:proofErr w:type="gramEnd"/>
    </w:p>
    <w:p w:rsidR="00247583" w:rsidRPr="00AE5454" w:rsidRDefault="00247583">
      <w:pPr>
        <w:rPr>
          <w:rFonts w:ascii="Arial" w:hAnsi="Arial" w:cs="Arial"/>
          <w:sz w:val="28"/>
          <w:szCs w:val="28"/>
        </w:rPr>
      </w:pPr>
    </w:p>
    <w:p w:rsidR="00247583" w:rsidRPr="00AE5454" w:rsidRDefault="00CD73A4">
      <w:pPr>
        <w:rPr>
          <w:rFonts w:ascii="Arial" w:hAnsi="Arial" w:cs="Arial"/>
          <w:sz w:val="28"/>
          <w:szCs w:val="28"/>
        </w:rPr>
      </w:pPr>
      <w:r w:rsidRPr="00AE5454">
        <w:rPr>
          <w:rFonts w:ascii="Arial" w:hAnsi="Arial" w:cs="Arial"/>
          <w:sz w:val="28"/>
          <w:szCs w:val="28"/>
        </w:rPr>
        <w:t>7. What</w:t>
      </w:r>
      <w:r w:rsidR="00AE5454">
        <w:rPr>
          <w:rFonts w:ascii="Arial" w:hAnsi="Arial" w:cs="Arial"/>
          <w:sz w:val="28"/>
          <w:szCs w:val="28"/>
        </w:rPr>
        <w:t xml:space="preserve"> were similarities and difference</w:t>
      </w:r>
      <w:r w:rsidRPr="00AE5454">
        <w:rPr>
          <w:rFonts w:ascii="Arial" w:hAnsi="Arial" w:cs="Arial"/>
          <w:sz w:val="28"/>
          <w:szCs w:val="28"/>
        </w:rPr>
        <w:t>s between Bork and Thomas hearings?</w:t>
      </w:r>
    </w:p>
    <w:p w:rsidR="00247583" w:rsidRPr="00AE5454" w:rsidRDefault="00247583">
      <w:pPr>
        <w:rPr>
          <w:rFonts w:ascii="Arial" w:hAnsi="Arial" w:cs="Arial"/>
          <w:sz w:val="28"/>
          <w:szCs w:val="28"/>
        </w:rPr>
      </w:pPr>
    </w:p>
    <w:p w:rsidR="00247583" w:rsidRPr="00AE5454" w:rsidRDefault="00CD73A4">
      <w:pPr>
        <w:rPr>
          <w:rFonts w:ascii="Arial" w:hAnsi="Arial" w:cs="Arial"/>
          <w:sz w:val="28"/>
          <w:szCs w:val="28"/>
        </w:rPr>
      </w:pPr>
      <w:r w:rsidRPr="00AE5454">
        <w:rPr>
          <w:rFonts w:ascii="Arial" w:hAnsi="Arial" w:cs="Arial"/>
          <w:sz w:val="28"/>
          <w:szCs w:val="28"/>
        </w:rPr>
        <w:t>8.  What are the similarities and differences race played in Bork and Thomas hearings. Find at least 4 sets of distinctions and there are many more pairs than that, some obvious, and some not so obvious.</w:t>
      </w:r>
    </w:p>
    <w:p w:rsidR="00247583" w:rsidRPr="00AE5454" w:rsidRDefault="00247583">
      <w:pPr>
        <w:rPr>
          <w:sz w:val="28"/>
          <w:szCs w:val="28"/>
        </w:rPr>
      </w:pPr>
    </w:p>
    <w:p w:rsidR="00247583" w:rsidRDefault="00CD73A4">
      <w:pPr>
        <w:rPr>
          <w:rFonts w:ascii="Arial" w:hAnsi="Arial" w:cs="Arial"/>
          <w:sz w:val="28"/>
          <w:szCs w:val="28"/>
        </w:rPr>
      </w:pPr>
      <w:r w:rsidRPr="00AE5454">
        <w:rPr>
          <w:rFonts w:ascii="Arial" w:hAnsi="Arial" w:cs="Arial"/>
          <w:sz w:val="28"/>
          <w:szCs w:val="28"/>
        </w:rPr>
        <w:t xml:space="preserve">9. </w:t>
      </w:r>
      <w:r w:rsidR="00AE5454" w:rsidRPr="00AE5454">
        <w:rPr>
          <w:rFonts w:ascii="Arial" w:hAnsi="Arial" w:cs="Arial"/>
          <w:sz w:val="28"/>
          <w:szCs w:val="28"/>
        </w:rPr>
        <w:t xml:space="preserve">Make sure you </w:t>
      </w:r>
      <w:proofErr w:type="gramStart"/>
      <w:r w:rsidR="00AE5454" w:rsidRPr="00AE5454">
        <w:rPr>
          <w:rFonts w:ascii="Arial" w:hAnsi="Arial" w:cs="Arial"/>
          <w:sz w:val="28"/>
          <w:szCs w:val="28"/>
        </w:rPr>
        <w:t>know  what</w:t>
      </w:r>
      <w:proofErr w:type="gramEnd"/>
      <w:r w:rsidR="00AE5454" w:rsidRPr="00AE5454">
        <w:rPr>
          <w:rFonts w:ascii="Arial" w:hAnsi="Arial" w:cs="Arial"/>
          <w:sz w:val="28"/>
          <w:szCs w:val="28"/>
        </w:rPr>
        <w:t xml:space="preserve"> the following were:  (1) The Saturday Night Massacre, noted toward beginning of Bork piece; (2) John T. Baker story, noted toward end of Bork piece.</w:t>
      </w:r>
    </w:p>
    <w:p w:rsidR="00AE5454" w:rsidRDefault="00AE5454">
      <w:pPr>
        <w:rPr>
          <w:rFonts w:ascii="Arial" w:hAnsi="Arial" w:cs="Arial"/>
          <w:sz w:val="28"/>
          <w:szCs w:val="28"/>
        </w:rPr>
      </w:pPr>
    </w:p>
    <w:p w:rsidR="00AE5454" w:rsidRDefault="00AE54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 Why is the Thomas article entitled, “Why Anita Hill  Lost?”</w:t>
      </w:r>
    </w:p>
    <w:p w:rsidR="00AE5454" w:rsidRDefault="00AE5454">
      <w:pPr>
        <w:rPr>
          <w:rFonts w:ascii="Arial" w:hAnsi="Arial" w:cs="Arial"/>
          <w:sz w:val="28"/>
          <w:szCs w:val="28"/>
        </w:rPr>
      </w:pPr>
    </w:p>
    <w:p w:rsidR="00AE5454" w:rsidRDefault="00AE54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11. At least 4 Senators </w:t>
      </w:r>
      <w:proofErr w:type="gramStart"/>
      <w:r>
        <w:rPr>
          <w:rFonts w:ascii="Arial" w:hAnsi="Arial" w:cs="Arial"/>
          <w:sz w:val="28"/>
          <w:szCs w:val="28"/>
        </w:rPr>
        <w:t>who  played</w:t>
      </w:r>
      <w:proofErr w:type="gramEnd"/>
      <w:r>
        <w:rPr>
          <w:rFonts w:ascii="Arial" w:hAnsi="Arial" w:cs="Arial"/>
          <w:sz w:val="28"/>
          <w:szCs w:val="28"/>
        </w:rPr>
        <w:t xml:space="preserve"> a role in both confirmations and are discussed in both articles:  Biden, Kennedy, </w:t>
      </w:r>
      <w:proofErr w:type="spellStart"/>
      <w:r>
        <w:rPr>
          <w:rFonts w:ascii="Arial" w:hAnsi="Arial" w:cs="Arial"/>
          <w:sz w:val="28"/>
          <w:szCs w:val="28"/>
        </w:rPr>
        <w:t>Metzenbaum</w:t>
      </w:r>
      <w:proofErr w:type="spellEnd"/>
      <w:r>
        <w:rPr>
          <w:rFonts w:ascii="Arial" w:hAnsi="Arial" w:cs="Arial"/>
          <w:sz w:val="28"/>
          <w:szCs w:val="28"/>
        </w:rPr>
        <w:t>, and Spector.  What role did each, and in some cases their staff, play?</w:t>
      </w:r>
    </w:p>
    <w:p w:rsidR="00AE5454" w:rsidRPr="00AE5454" w:rsidRDefault="00AE5454">
      <w:pPr>
        <w:rPr>
          <w:rFonts w:ascii="Arial" w:hAnsi="Arial" w:cs="Arial"/>
          <w:sz w:val="28"/>
          <w:szCs w:val="28"/>
        </w:rPr>
      </w:pPr>
    </w:p>
    <w:p w:rsidR="00AE5454" w:rsidRPr="00AE5454" w:rsidRDefault="00AE5454">
      <w:pPr>
        <w:rPr>
          <w:rFonts w:ascii="Arial" w:hAnsi="Arial" w:cs="Arial"/>
          <w:sz w:val="28"/>
          <w:szCs w:val="28"/>
        </w:rPr>
      </w:pPr>
    </w:p>
    <w:sectPr w:rsidR="00AE5454" w:rsidRPr="00AE5454">
      <w:pgSz w:w="12240" w:h="15840"/>
      <w:pgMar w:top="1440" w:right="1800" w:bottom="1440" w:left="1800" w:header="720" w:footer="720" w:gutter="0"/>
      <w:cols w:sep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DC"/>
    <w:rsid w:val="00247583"/>
    <w:rsid w:val="008158DC"/>
    <w:rsid w:val="00AE5454"/>
    <w:rsid w:val="00AF5BFC"/>
    <w:rsid w:val="00CD73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3</cp:revision>
  <dcterms:created xsi:type="dcterms:W3CDTF">2012-01-30T04:47:00Z</dcterms:created>
  <dcterms:modified xsi:type="dcterms:W3CDTF">2014-01-23T04:51:00Z</dcterms:modified>
</cp:coreProperties>
</file>