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912" w:rsidRDefault="005A67B4" w:rsidP="00A647C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Obergefell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 Hodges</w:t>
      </w:r>
    </w:p>
    <w:p w:rsidR="00A647C7" w:rsidRDefault="00A647C7" w:rsidP="00A647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7C7" w:rsidRDefault="008E7000" w:rsidP="00A647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A647C7">
        <w:rPr>
          <w:rFonts w:ascii="Times New Roman" w:hAnsi="Times New Roman" w:cs="Times New Roman"/>
          <w:b/>
          <w:sz w:val="24"/>
          <w:szCs w:val="24"/>
        </w:rPr>
        <w:t>Facts:</w:t>
      </w:r>
    </w:p>
    <w:p w:rsidR="00E25D48" w:rsidRDefault="00994C32" w:rsidP="00A64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</w:t>
      </w:r>
      <w:proofErr w:type="spellStart"/>
      <w:r>
        <w:rPr>
          <w:rFonts w:ascii="Times New Roman" w:hAnsi="Times New Roman" w:cs="Times New Roman"/>
          <w:sz w:val="24"/>
          <w:szCs w:val="24"/>
        </w:rPr>
        <w:t>Obergefell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his same-sex partner married in Maryland and then realized their home-state of Ohio wouldn’t recognize their marriage. </w:t>
      </w:r>
      <w:proofErr w:type="spellStart"/>
      <w:r>
        <w:rPr>
          <w:rFonts w:ascii="Times New Roman" w:hAnsi="Times New Roman" w:cs="Times New Roman"/>
          <w:sz w:val="24"/>
          <w:szCs w:val="24"/>
        </w:rPr>
        <w:t>Obergefell’s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partner later died,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Obergefell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wanted Ohio to recognize the marriage on the death certificate</w:t>
      </w:r>
      <w:r w:rsidR="005735A3">
        <w:rPr>
          <w:rFonts w:ascii="Times New Roman" w:hAnsi="Times New Roman" w:cs="Times New Roman"/>
          <w:sz w:val="24"/>
          <w:szCs w:val="24"/>
        </w:rPr>
        <w:t xml:space="preserve"> – a recognition that Ohio’s attorney general’s office refused to make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68EA">
        <w:rPr>
          <w:rFonts w:ascii="Times New Roman" w:hAnsi="Times New Roman" w:cs="Times New Roman"/>
          <w:sz w:val="24"/>
          <w:szCs w:val="24"/>
        </w:rPr>
        <w:t>Same-sex couples from several states</w:t>
      </w:r>
      <w:r w:rsidR="005735A3">
        <w:rPr>
          <w:rFonts w:ascii="Times New Roman" w:hAnsi="Times New Roman" w:cs="Times New Roman"/>
          <w:sz w:val="24"/>
          <w:szCs w:val="24"/>
        </w:rPr>
        <w:t xml:space="preserve">, in situations similar to </w:t>
      </w:r>
      <w:proofErr w:type="spellStart"/>
      <w:r w:rsidR="005735A3">
        <w:rPr>
          <w:rFonts w:ascii="Times New Roman" w:hAnsi="Times New Roman" w:cs="Times New Roman"/>
          <w:sz w:val="24"/>
          <w:szCs w:val="24"/>
        </w:rPr>
        <w:t>Obergefell’s</w:t>
      </w:r>
      <w:proofErr w:type="spellEnd"/>
      <w:r w:rsidR="005735A3">
        <w:rPr>
          <w:rFonts w:ascii="Times New Roman" w:hAnsi="Times New Roman" w:cs="Times New Roman"/>
          <w:sz w:val="24"/>
          <w:szCs w:val="24"/>
        </w:rPr>
        <w:t>,</w:t>
      </w:r>
      <w:r w:rsidR="009668EA">
        <w:rPr>
          <w:rFonts w:ascii="Times New Roman" w:hAnsi="Times New Roman" w:cs="Times New Roman"/>
          <w:sz w:val="24"/>
          <w:szCs w:val="24"/>
        </w:rPr>
        <w:t xml:space="preserve"> filed suits in which they challenged their state’s refusal to recognize same-sex marriages which were legally performed in other states or same-sex marriage bans in general. </w:t>
      </w:r>
      <w:r w:rsidR="005735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47C7" w:rsidRPr="00E25D48" w:rsidRDefault="008E7000" w:rsidP="00A64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A647C7">
        <w:rPr>
          <w:rFonts w:ascii="Times New Roman" w:hAnsi="Times New Roman" w:cs="Times New Roman"/>
          <w:b/>
          <w:sz w:val="24"/>
          <w:szCs w:val="24"/>
        </w:rPr>
        <w:t>Procedural History:</w:t>
      </w:r>
    </w:p>
    <w:p w:rsidR="004C5FF2" w:rsidRPr="005735A3" w:rsidRDefault="004C5FF2" w:rsidP="005735A3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5A3">
        <w:rPr>
          <w:rFonts w:ascii="Times New Roman" w:hAnsi="Times New Roman" w:cs="Times New Roman"/>
          <w:sz w:val="24"/>
          <w:szCs w:val="24"/>
        </w:rPr>
        <w:t>Ohio District Court</w:t>
      </w:r>
      <w:r w:rsidR="005735A3">
        <w:rPr>
          <w:rFonts w:ascii="Times New Roman" w:hAnsi="Times New Roman" w:cs="Times New Roman"/>
          <w:sz w:val="24"/>
          <w:szCs w:val="24"/>
        </w:rPr>
        <w:t xml:space="preserve"> (ruled in favor of </w:t>
      </w:r>
      <w:proofErr w:type="spellStart"/>
      <w:r w:rsidR="005735A3">
        <w:rPr>
          <w:rFonts w:ascii="Times New Roman" w:hAnsi="Times New Roman" w:cs="Times New Roman"/>
          <w:sz w:val="24"/>
          <w:szCs w:val="24"/>
        </w:rPr>
        <w:t>Obergefell</w:t>
      </w:r>
      <w:proofErr w:type="spellEnd"/>
      <w:r w:rsidR="005735A3">
        <w:rPr>
          <w:rFonts w:ascii="Times New Roman" w:hAnsi="Times New Roman" w:cs="Times New Roman"/>
          <w:sz w:val="24"/>
          <w:szCs w:val="24"/>
        </w:rPr>
        <w:t>)</w:t>
      </w:r>
      <w:r w:rsidR="00361B61">
        <w:rPr>
          <w:rFonts w:ascii="Times New Roman" w:hAnsi="Times New Roman" w:cs="Times New Roman"/>
          <w:sz w:val="24"/>
          <w:szCs w:val="24"/>
        </w:rPr>
        <w:t xml:space="preserve"> </w:t>
      </w:r>
      <w:r w:rsidR="00361B61" w:rsidRPr="00361B61">
        <w:rPr>
          <w:rFonts w:ascii="Times New Roman" w:hAnsi="Times New Roman" w:cs="Times New Roman"/>
          <w:sz w:val="24"/>
          <w:szCs w:val="24"/>
        </w:rPr>
        <w:sym w:font="Wingdings" w:char="F0E0"/>
      </w:r>
      <w:r w:rsidR="00361B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FF2" w:rsidRPr="005735A3" w:rsidRDefault="004C5FF2" w:rsidP="005735A3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5A3">
        <w:rPr>
          <w:rFonts w:ascii="Times New Roman" w:hAnsi="Times New Roman" w:cs="Times New Roman"/>
          <w:sz w:val="24"/>
          <w:szCs w:val="24"/>
        </w:rPr>
        <w:t>Sixth Circuit Court of Appeals reversed</w:t>
      </w:r>
      <w:r w:rsidR="00361B61">
        <w:rPr>
          <w:rFonts w:ascii="Times New Roman" w:hAnsi="Times New Roman" w:cs="Times New Roman"/>
          <w:sz w:val="24"/>
          <w:szCs w:val="24"/>
        </w:rPr>
        <w:t xml:space="preserve"> </w:t>
      </w:r>
      <w:r w:rsidR="00361B61" w:rsidRPr="00361B61">
        <w:rPr>
          <w:rFonts w:ascii="Times New Roman" w:hAnsi="Times New Roman" w:cs="Times New Roman"/>
          <w:sz w:val="24"/>
          <w:szCs w:val="24"/>
        </w:rPr>
        <w:sym w:font="Wingdings" w:char="F0E0"/>
      </w:r>
      <w:r w:rsidR="00361B61">
        <w:rPr>
          <w:rFonts w:ascii="Times New Roman" w:hAnsi="Times New Roman" w:cs="Times New Roman"/>
          <w:sz w:val="24"/>
          <w:szCs w:val="24"/>
        </w:rPr>
        <w:t xml:space="preserve"> </w:t>
      </w:r>
      <w:r w:rsidR="005735A3" w:rsidRPr="00573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7B4" w:rsidRPr="00E25D48" w:rsidRDefault="004C5FF2" w:rsidP="00A647C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35A3">
        <w:rPr>
          <w:rFonts w:ascii="Times New Roman" w:hAnsi="Times New Roman" w:cs="Times New Roman"/>
          <w:sz w:val="24"/>
          <w:szCs w:val="24"/>
        </w:rPr>
        <w:t>USSC then grante</w:t>
      </w:r>
      <w:r w:rsidR="005735A3">
        <w:rPr>
          <w:rFonts w:ascii="Times New Roman" w:hAnsi="Times New Roman" w:cs="Times New Roman"/>
          <w:sz w:val="24"/>
          <w:szCs w:val="24"/>
        </w:rPr>
        <w:t>d review on writ of certiorari</w:t>
      </w:r>
      <w:r w:rsidRPr="00573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DA0" w:rsidRDefault="008E7000" w:rsidP="00E25D4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A87DA0">
        <w:rPr>
          <w:rFonts w:ascii="Times New Roman" w:hAnsi="Times New Roman" w:cs="Times New Roman"/>
          <w:b/>
          <w:sz w:val="24"/>
          <w:szCs w:val="24"/>
        </w:rPr>
        <w:t>Issues:</w:t>
      </w:r>
    </w:p>
    <w:p w:rsidR="00213861" w:rsidRDefault="00213861" w:rsidP="00A64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the 14</w:t>
      </w:r>
      <w:r w:rsidRPr="002138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amendment require a state </w:t>
      </w:r>
      <w:proofErr w:type="gramStart"/>
      <w:r>
        <w:rPr>
          <w:rFonts w:ascii="Times New Roman" w:hAnsi="Times New Roman" w:cs="Times New Roman"/>
          <w:sz w:val="24"/>
          <w:szCs w:val="24"/>
        </w:rPr>
        <w:t>to:</w:t>
      </w:r>
      <w:proofErr w:type="gramEnd"/>
    </w:p>
    <w:p w:rsidR="00213861" w:rsidRPr="00213861" w:rsidRDefault="00106C34" w:rsidP="002138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13861" w:rsidRPr="00213861">
        <w:rPr>
          <w:rFonts w:ascii="Times New Roman" w:hAnsi="Times New Roman" w:cs="Times New Roman"/>
          <w:sz w:val="24"/>
          <w:szCs w:val="24"/>
        </w:rPr>
        <w:t>ssue a marriage license to two people of the same sex</w:t>
      </w:r>
      <w:r w:rsidR="009668EA">
        <w:rPr>
          <w:rFonts w:ascii="Times New Roman" w:hAnsi="Times New Roman" w:cs="Times New Roman"/>
          <w:sz w:val="24"/>
          <w:szCs w:val="24"/>
        </w:rPr>
        <w:t>,</w:t>
      </w:r>
      <w:r w:rsidR="00213861" w:rsidRPr="00213861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213861" w:rsidRPr="00213861" w:rsidRDefault="00106C34" w:rsidP="00A647C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13861" w:rsidRPr="00213861">
        <w:rPr>
          <w:rFonts w:ascii="Times New Roman" w:hAnsi="Times New Roman" w:cs="Times New Roman"/>
          <w:sz w:val="24"/>
          <w:szCs w:val="24"/>
        </w:rPr>
        <w:t>ecognize lawfully licensed out-of-state same-sex marriages</w:t>
      </w:r>
      <w:r>
        <w:rPr>
          <w:rFonts w:ascii="Times New Roman" w:hAnsi="Times New Roman" w:cs="Times New Roman"/>
          <w:sz w:val="24"/>
          <w:szCs w:val="24"/>
        </w:rPr>
        <w:t>?</w:t>
      </w:r>
      <w:r w:rsidR="00213861" w:rsidRPr="0021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DA0" w:rsidRPr="00213861" w:rsidRDefault="008E7000" w:rsidP="00E25D4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A87DA0" w:rsidRPr="00213861">
        <w:rPr>
          <w:rFonts w:ascii="Times New Roman" w:hAnsi="Times New Roman" w:cs="Times New Roman"/>
          <w:b/>
          <w:sz w:val="24"/>
          <w:szCs w:val="24"/>
        </w:rPr>
        <w:t>Holding:</w:t>
      </w:r>
    </w:p>
    <w:p w:rsidR="007F0269" w:rsidRDefault="009668EA" w:rsidP="009668E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Yes.</w:t>
      </w:r>
      <w:r w:rsidR="00A55E0A">
        <w:rPr>
          <w:rFonts w:ascii="Times New Roman" w:hAnsi="Times New Roman" w:cs="Times New Roman"/>
          <w:sz w:val="24"/>
          <w:szCs w:val="24"/>
        </w:rPr>
        <w:t xml:space="preserve"> The 14</w:t>
      </w:r>
      <w:r w:rsidR="00A55E0A" w:rsidRPr="00A55E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55E0A">
        <w:rPr>
          <w:rFonts w:ascii="Times New Roman" w:hAnsi="Times New Roman" w:cs="Times New Roman"/>
          <w:sz w:val="24"/>
          <w:szCs w:val="24"/>
        </w:rPr>
        <w:t xml:space="preserve"> amendment protects fundamental liberties, one of which is the right to marry. </w:t>
      </w:r>
    </w:p>
    <w:p w:rsidR="009668EA" w:rsidRPr="009668EA" w:rsidRDefault="009668EA" w:rsidP="009668E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Yes.</w:t>
      </w:r>
      <w:r w:rsidR="004C5FF2">
        <w:rPr>
          <w:rFonts w:ascii="Times New Roman" w:hAnsi="Times New Roman" w:cs="Times New Roman"/>
          <w:sz w:val="24"/>
          <w:szCs w:val="24"/>
        </w:rPr>
        <w:t xml:space="preserve"> No lawful basis to deny recognition</w:t>
      </w:r>
      <w:r w:rsidR="00CE2E44">
        <w:rPr>
          <w:rFonts w:ascii="Times New Roman" w:hAnsi="Times New Roman" w:cs="Times New Roman"/>
          <w:sz w:val="24"/>
          <w:szCs w:val="24"/>
        </w:rPr>
        <w:t xml:space="preserve"> after question #1 holding</w:t>
      </w:r>
      <w:r w:rsidR="004C5FF2">
        <w:rPr>
          <w:rFonts w:ascii="Times New Roman" w:hAnsi="Times New Roman" w:cs="Times New Roman"/>
          <w:sz w:val="24"/>
          <w:szCs w:val="24"/>
        </w:rPr>
        <w:t xml:space="preserve">. </w:t>
      </w:r>
      <w:r w:rsidR="00A55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DA0" w:rsidRDefault="008E7000" w:rsidP="00E25D4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="00A87DA0">
        <w:rPr>
          <w:rFonts w:ascii="Times New Roman" w:hAnsi="Times New Roman" w:cs="Times New Roman"/>
          <w:b/>
          <w:sz w:val="24"/>
          <w:szCs w:val="24"/>
        </w:rPr>
        <w:t>Judgment:</w:t>
      </w:r>
    </w:p>
    <w:p w:rsidR="005A67B4" w:rsidRPr="009668EA" w:rsidRDefault="009668EA" w:rsidP="00A64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Reversed</w:t>
      </w:r>
    </w:p>
    <w:p w:rsidR="009668EA" w:rsidRDefault="009668EA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9668EA" w:rsidRDefault="009668EA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9668EA" w:rsidRDefault="009668EA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E25D48" w:rsidRDefault="00E25D48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E25D48" w:rsidRDefault="00E25D48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A87DA0" w:rsidRDefault="008E7000" w:rsidP="00A647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F. </w:t>
      </w:r>
      <w:r w:rsidR="00A87DA0">
        <w:rPr>
          <w:rFonts w:ascii="Times New Roman" w:hAnsi="Times New Roman" w:cs="Times New Roman"/>
          <w:b/>
          <w:sz w:val="24"/>
          <w:szCs w:val="24"/>
        </w:rPr>
        <w:t>Legal Reasoning:</w:t>
      </w:r>
    </w:p>
    <w:p w:rsidR="000E5E30" w:rsidRDefault="00A87DA0" w:rsidP="005A67B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Opinion, Justice </w:t>
      </w:r>
      <w:r w:rsidR="00E25D48">
        <w:rPr>
          <w:rFonts w:ascii="Times New Roman" w:hAnsi="Times New Roman" w:cs="Times New Roman"/>
          <w:i/>
          <w:sz w:val="24"/>
          <w:szCs w:val="24"/>
        </w:rPr>
        <w:t>Kennedy:</w:t>
      </w:r>
    </w:p>
    <w:p w:rsidR="00E25D48" w:rsidRPr="0089596D" w:rsidRDefault="00D96278" w:rsidP="0089596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</w:t>
      </w:r>
      <w:r w:rsidR="00E25D48" w:rsidRPr="0089596D">
        <w:rPr>
          <w:rFonts w:ascii="Times New Roman" w:hAnsi="Times New Roman" w:cs="Times New Roman"/>
          <w:sz w:val="24"/>
          <w:szCs w:val="24"/>
        </w:rPr>
        <w:t>ight</w:t>
      </w:r>
      <w:r>
        <w:rPr>
          <w:rFonts w:ascii="Times New Roman" w:hAnsi="Times New Roman" w:cs="Times New Roman"/>
          <w:sz w:val="24"/>
          <w:szCs w:val="24"/>
        </w:rPr>
        <w:t>/marry</w:t>
      </w:r>
      <w:r w:rsidR="00E25D48" w:rsidRPr="0089596D">
        <w:rPr>
          <w:rFonts w:ascii="Times New Roman" w:hAnsi="Times New Roman" w:cs="Times New Roman"/>
          <w:sz w:val="24"/>
          <w:szCs w:val="24"/>
        </w:rPr>
        <w:t xml:space="preserve"> comes from the Constitutional protection of liberty</w:t>
      </w:r>
      <w:r w:rsidR="0089596D" w:rsidRPr="0089596D">
        <w:rPr>
          <w:rFonts w:ascii="Times New Roman" w:hAnsi="Times New Roman" w:cs="Times New Roman"/>
          <w:sz w:val="24"/>
          <w:szCs w:val="24"/>
        </w:rPr>
        <w:t>, but no test to determine such rights</w:t>
      </w:r>
      <w:r w:rsidR="00BD2C6B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tooltip="Loving v. Virginia" w:history="1">
        <w:r w:rsidR="00BD2C6B" w:rsidRPr="00BD2C6B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Loving v. Virginia</w:t>
        </w:r>
      </w:hyperlink>
      <w:r w:rsidR="00361B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1B61">
        <w:rPr>
          <w:rFonts w:ascii="Times New Roman" w:hAnsi="Times New Roman" w:cs="Times New Roman"/>
          <w:sz w:val="24"/>
          <w:szCs w:val="24"/>
        </w:rPr>
        <w:t>established this right, and it was affirmed again in</w:t>
      </w:r>
      <w:r w:rsidR="00BD2C6B" w:rsidRPr="00BD2C6B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="00BD2C6B" w:rsidRPr="00BD2C6B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="00BD2C6B" w:rsidRPr="00BD2C6B">
        <w:rPr>
          <w:rFonts w:ascii="Times New Roman" w:hAnsi="Times New Roman" w:cs="Times New Roman"/>
          <w:i/>
          <w:sz w:val="24"/>
          <w:szCs w:val="24"/>
        </w:rPr>
        <w:instrText xml:space="preserve"> HYPERLINK "https://en.wikipedia.org/wiki/Zablocki_v._Redhail" \o "Zablocki v. Redhail" </w:instrText>
      </w:r>
      <w:r w:rsidR="00BD2C6B" w:rsidRPr="00BD2C6B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BD2C6B" w:rsidRPr="00BD2C6B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  <w:t>Zablocki</w:t>
      </w:r>
      <w:proofErr w:type="spellEnd"/>
      <w:r w:rsidR="00BD2C6B" w:rsidRPr="00BD2C6B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 v. </w:t>
      </w:r>
      <w:proofErr w:type="spellStart"/>
      <w:r w:rsidR="00BD2C6B" w:rsidRPr="00BD2C6B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  <w:t>Redhail</w:t>
      </w:r>
      <w:proofErr w:type="spellEnd"/>
      <w:r w:rsidR="00BD2C6B" w:rsidRPr="00BD2C6B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361B61">
        <w:rPr>
          <w:rFonts w:ascii="Times New Roman" w:hAnsi="Times New Roman" w:cs="Times New Roman"/>
          <w:sz w:val="24"/>
          <w:szCs w:val="24"/>
        </w:rPr>
        <w:t xml:space="preserve">. Features of the right/marry found in history, tradition, &amp; other constitutional liberties found in </w:t>
      </w:r>
      <w:proofErr w:type="spellStart"/>
      <w:r w:rsidR="00361B61">
        <w:rPr>
          <w:rFonts w:ascii="Times New Roman" w:hAnsi="Times New Roman" w:cs="Times New Roman"/>
          <w:sz w:val="24"/>
          <w:szCs w:val="24"/>
        </w:rPr>
        <w:t>indiv</w:t>
      </w:r>
      <w:proofErr w:type="spellEnd"/>
      <w:r w:rsidR="00361B61">
        <w:rPr>
          <w:rFonts w:ascii="Times New Roman" w:hAnsi="Times New Roman" w:cs="Times New Roman"/>
          <w:sz w:val="24"/>
          <w:szCs w:val="24"/>
        </w:rPr>
        <w:t xml:space="preserve">. autonomy: </w:t>
      </w:r>
    </w:p>
    <w:p w:rsidR="0089596D" w:rsidRPr="00F53CB6" w:rsidRDefault="00361B61" w:rsidP="00F53CB6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9596D">
        <w:rPr>
          <w:rFonts w:ascii="Times New Roman" w:hAnsi="Times New Roman" w:cs="Times New Roman"/>
          <w:sz w:val="24"/>
          <w:szCs w:val="24"/>
        </w:rPr>
        <w:t>ersonal choices central to dignity and autonomy (</w:t>
      </w:r>
      <w:r w:rsidR="0089596D">
        <w:rPr>
          <w:rFonts w:ascii="Times New Roman" w:hAnsi="Times New Roman" w:cs="Times New Roman"/>
          <w:i/>
          <w:sz w:val="24"/>
          <w:szCs w:val="24"/>
        </w:rPr>
        <w:t>Griswold v. Connecticut</w:t>
      </w:r>
      <w:r w:rsidR="0089596D">
        <w:rPr>
          <w:rFonts w:ascii="Times New Roman" w:hAnsi="Times New Roman" w:cs="Times New Roman"/>
          <w:sz w:val="24"/>
          <w:szCs w:val="24"/>
        </w:rPr>
        <w:t xml:space="preserve">). </w:t>
      </w:r>
      <w:r w:rsidR="0089596D" w:rsidRPr="00F53CB6">
        <w:rPr>
          <w:rFonts w:ascii="Times New Roman" w:hAnsi="Times New Roman" w:cs="Times New Roman"/>
          <w:sz w:val="24"/>
          <w:szCs w:val="24"/>
        </w:rPr>
        <w:t xml:space="preserve">One’s choice as to who they want to marry is a part of </w:t>
      </w:r>
      <w:r>
        <w:rPr>
          <w:rFonts w:ascii="Times New Roman" w:hAnsi="Times New Roman" w:cs="Times New Roman"/>
          <w:sz w:val="24"/>
          <w:szCs w:val="24"/>
        </w:rPr>
        <w:t>this</w:t>
      </w:r>
      <w:r w:rsidR="0089596D" w:rsidRPr="00F53CB6">
        <w:rPr>
          <w:rFonts w:ascii="Times New Roman" w:hAnsi="Times New Roman" w:cs="Times New Roman"/>
          <w:sz w:val="24"/>
          <w:szCs w:val="24"/>
        </w:rPr>
        <w:t xml:space="preserve"> autonomy. </w:t>
      </w:r>
      <w:r>
        <w:rPr>
          <w:rFonts w:ascii="Times New Roman" w:hAnsi="Times New Roman" w:cs="Times New Roman"/>
          <w:sz w:val="24"/>
          <w:szCs w:val="24"/>
        </w:rPr>
        <w:t>The choice if marriage is the most intimate, it shape’s one’</w:t>
      </w:r>
      <w:r w:rsidR="008E7000">
        <w:rPr>
          <w:rFonts w:ascii="Times New Roman" w:hAnsi="Times New Roman" w:cs="Times New Roman"/>
          <w:sz w:val="24"/>
          <w:szCs w:val="24"/>
        </w:rPr>
        <w:t>s destiny</w:t>
      </w:r>
      <w:r>
        <w:rPr>
          <w:rFonts w:ascii="Times New Roman" w:hAnsi="Times New Roman" w:cs="Times New Roman"/>
          <w:sz w:val="24"/>
          <w:szCs w:val="24"/>
        </w:rPr>
        <w:t xml:space="preserve"> and people find other freedoms through marriage: expression/intimacy/</w:t>
      </w:r>
      <w:r w:rsidR="00562B3A">
        <w:rPr>
          <w:rFonts w:ascii="Times New Roman" w:hAnsi="Times New Roman" w:cs="Times New Roman"/>
          <w:sz w:val="24"/>
          <w:szCs w:val="24"/>
        </w:rPr>
        <w:t>spirituality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596D" w:rsidRDefault="00855C5F" w:rsidP="00BD2C6B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other right supports a two-person union like </w:t>
      </w:r>
      <w:r w:rsidR="00562B3A">
        <w:rPr>
          <w:rFonts w:ascii="Times New Roman" w:hAnsi="Times New Roman" w:cs="Times New Roman"/>
          <w:sz w:val="24"/>
          <w:szCs w:val="24"/>
        </w:rPr>
        <w:t xml:space="preserve">marriage </w:t>
      </w:r>
      <w:r w:rsidR="00BD2C6B">
        <w:rPr>
          <w:rFonts w:ascii="Times New Roman" w:hAnsi="Times New Roman" w:cs="Times New Roman"/>
          <w:sz w:val="24"/>
          <w:szCs w:val="24"/>
        </w:rPr>
        <w:t xml:space="preserve">which applies equally to same-sex couples.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C5F" w:rsidRDefault="00855C5F" w:rsidP="00BD2C6B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importance</w:t>
      </w:r>
    </w:p>
    <w:p w:rsidR="00855C5F" w:rsidRDefault="00855C5F" w:rsidP="00BD2C6B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right to marry protects families and their children and gets its meaning from rights also protected by the 14</w:t>
      </w:r>
      <w:r w:rsidRPr="00855C5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amendment: childre</w:t>
      </w:r>
      <w:r w:rsidR="00562B3A">
        <w:rPr>
          <w:rFonts w:ascii="Times New Roman" w:hAnsi="Times New Roman" w:cs="Times New Roman"/>
          <w:sz w:val="24"/>
          <w:szCs w:val="24"/>
        </w:rPr>
        <w:t>aring/</w:t>
      </w:r>
      <w:r>
        <w:rPr>
          <w:rFonts w:ascii="Times New Roman" w:hAnsi="Times New Roman" w:cs="Times New Roman"/>
          <w:sz w:val="24"/>
          <w:szCs w:val="24"/>
        </w:rPr>
        <w:t xml:space="preserve"> procreation</w:t>
      </w:r>
      <w:r w:rsidR="00562B3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education.</w:t>
      </w:r>
      <w:r w:rsidR="00562B3A">
        <w:rPr>
          <w:rFonts w:ascii="Times New Roman" w:hAnsi="Times New Roman" w:cs="Times New Roman"/>
          <w:sz w:val="24"/>
          <w:szCs w:val="24"/>
        </w:rPr>
        <w:t xml:space="preserve"> Same-sex couples deserve </w:t>
      </w:r>
      <w:r>
        <w:rPr>
          <w:rFonts w:ascii="Times New Roman" w:hAnsi="Times New Roman" w:cs="Times New Roman"/>
          <w:sz w:val="24"/>
          <w:szCs w:val="24"/>
        </w:rPr>
        <w:t xml:space="preserve">the right to marry because they have children and families, but </w:t>
      </w:r>
      <w:r w:rsidR="00562B3A">
        <w:rPr>
          <w:rFonts w:ascii="Times New Roman" w:hAnsi="Times New Roman" w:cs="Times New Roman"/>
          <w:sz w:val="24"/>
          <w:szCs w:val="24"/>
        </w:rPr>
        <w:t>not a</w:t>
      </w:r>
      <w:r w:rsidR="008E7000">
        <w:rPr>
          <w:rFonts w:ascii="Times New Roman" w:hAnsi="Times New Roman" w:cs="Times New Roman"/>
          <w:sz w:val="24"/>
          <w:szCs w:val="24"/>
        </w:rPr>
        <w:t xml:space="preserve"> condition for the right/</w:t>
      </w:r>
      <w:r>
        <w:rPr>
          <w:rFonts w:ascii="Times New Roman" w:hAnsi="Times New Roman" w:cs="Times New Roman"/>
          <w:sz w:val="24"/>
          <w:szCs w:val="24"/>
        </w:rPr>
        <w:t xml:space="preserve">marry. </w:t>
      </w:r>
      <w:r w:rsidR="00CB6C56">
        <w:rPr>
          <w:rFonts w:ascii="Times New Roman" w:hAnsi="Times New Roman" w:cs="Times New Roman"/>
          <w:sz w:val="24"/>
          <w:szCs w:val="24"/>
        </w:rPr>
        <w:t>(</w:t>
      </w:r>
      <w:r w:rsidR="00CB6C56" w:rsidRPr="00CB6C56">
        <w:rPr>
          <w:rFonts w:ascii="Times New Roman" w:hAnsi="Times New Roman" w:cs="Times New Roman"/>
          <w:i/>
          <w:sz w:val="24"/>
          <w:szCs w:val="24"/>
        </w:rPr>
        <w:t>Pierce v. Society of Sisters</w:t>
      </w:r>
      <w:r w:rsidR="00CB6C56">
        <w:t>)</w:t>
      </w:r>
    </w:p>
    <w:p w:rsidR="00855C5F" w:rsidRDefault="00855C5F" w:rsidP="00F53CB6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</w:t>
      </w:r>
      <w:r w:rsidR="00562B3A">
        <w:rPr>
          <w:rFonts w:ascii="Times New Roman" w:hAnsi="Times New Roman" w:cs="Times New Roman"/>
          <w:sz w:val="24"/>
          <w:szCs w:val="24"/>
        </w:rPr>
        <w:t>fference</w:t>
      </w:r>
      <w:r>
        <w:rPr>
          <w:rFonts w:ascii="Times New Roman" w:hAnsi="Times New Roman" w:cs="Times New Roman"/>
          <w:sz w:val="24"/>
          <w:szCs w:val="24"/>
        </w:rPr>
        <w:t xml:space="preserve"> between same-sex and opposite-s</w:t>
      </w:r>
      <w:r w:rsidR="008E7000">
        <w:rPr>
          <w:rFonts w:ascii="Times New Roman" w:hAnsi="Times New Roman" w:cs="Times New Roman"/>
          <w:sz w:val="24"/>
          <w:szCs w:val="24"/>
        </w:rPr>
        <w:t>ex couples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3CB6">
        <w:rPr>
          <w:rFonts w:ascii="Times New Roman" w:hAnsi="Times New Roman" w:cs="Times New Roman"/>
          <w:sz w:val="24"/>
          <w:szCs w:val="24"/>
        </w:rPr>
        <w:t xml:space="preserve"> </w:t>
      </w:r>
      <w:r w:rsidRPr="00F53CB6">
        <w:rPr>
          <w:rFonts w:ascii="Times New Roman" w:hAnsi="Times New Roman" w:cs="Times New Roman"/>
          <w:sz w:val="24"/>
          <w:szCs w:val="24"/>
        </w:rPr>
        <w:t>Denyin</w:t>
      </w:r>
      <w:r w:rsidR="008E7000">
        <w:rPr>
          <w:rFonts w:ascii="Times New Roman" w:hAnsi="Times New Roman" w:cs="Times New Roman"/>
          <w:sz w:val="24"/>
          <w:szCs w:val="24"/>
        </w:rPr>
        <w:t>g same-sex couples the right/</w:t>
      </w:r>
      <w:r w:rsidRPr="00F53CB6">
        <w:rPr>
          <w:rFonts w:ascii="Times New Roman" w:hAnsi="Times New Roman" w:cs="Times New Roman"/>
          <w:sz w:val="24"/>
          <w:szCs w:val="24"/>
        </w:rPr>
        <w:t>marry depriv</w:t>
      </w:r>
      <w:r w:rsidR="00BD2C6B" w:rsidRPr="00F53CB6">
        <w:rPr>
          <w:rFonts w:ascii="Times New Roman" w:hAnsi="Times New Roman" w:cs="Times New Roman"/>
          <w:sz w:val="24"/>
          <w:szCs w:val="24"/>
        </w:rPr>
        <w:t>e</w:t>
      </w:r>
      <w:r w:rsidR="008E7000">
        <w:rPr>
          <w:rFonts w:ascii="Times New Roman" w:hAnsi="Times New Roman" w:cs="Times New Roman"/>
          <w:sz w:val="24"/>
          <w:szCs w:val="24"/>
        </w:rPr>
        <w:t xml:space="preserve">s </w:t>
      </w:r>
      <w:r w:rsidRPr="00F53CB6">
        <w:rPr>
          <w:rFonts w:ascii="Times New Roman" w:hAnsi="Times New Roman" w:cs="Times New Roman"/>
          <w:sz w:val="24"/>
          <w:szCs w:val="24"/>
        </w:rPr>
        <w:t xml:space="preserve">them of </w:t>
      </w:r>
      <w:r w:rsidR="008E7000">
        <w:rPr>
          <w:rFonts w:ascii="Times New Roman" w:hAnsi="Times New Roman" w:cs="Times New Roman"/>
          <w:sz w:val="24"/>
          <w:szCs w:val="24"/>
        </w:rPr>
        <w:t>marriage benefits</w:t>
      </w:r>
      <w:r w:rsidRPr="00F53CB6">
        <w:rPr>
          <w:rFonts w:ascii="Times New Roman" w:hAnsi="Times New Roman" w:cs="Times New Roman"/>
          <w:sz w:val="24"/>
          <w:szCs w:val="24"/>
        </w:rPr>
        <w:t xml:space="preserve"> and caus</w:t>
      </w:r>
      <w:r w:rsidR="00BD2C6B" w:rsidRPr="00F53CB6">
        <w:rPr>
          <w:rFonts w:ascii="Times New Roman" w:hAnsi="Times New Roman" w:cs="Times New Roman"/>
          <w:sz w:val="24"/>
          <w:szCs w:val="24"/>
        </w:rPr>
        <w:t>e</w:t>
      </w:r>
      <w:r w:rsidR="008E7000">
        <w:rPr>
          <w:rFonts w:ascii="Times New Roman" w:hAnsi="Times New Roman" w:cs="Times New Roman"/>
          <w:sz w:val="24"/>
          <w:szCs w:val="24"/>
        </w:rPr>
        <w:t>s</w:t>
      </w:r>
      <w:r w:rsidRPr="00F53CB6">
        <w:rPr>
          <w:rFonts w:ascii="Times New Roman" w:hAnsi="Times New Roman" w:cs="Times New Roman"/>
          <w:sz w:val="24"/>
          <w:szCs w:val="24"/>
        </w:rPr>
        <w:t xml:space="preserve"> unstable</w:t>
      </w:r>
      <w:r w:rsidR="008E7000">
        <w:rPr>
          <w:rFonts w:ascii="Times New Roman" w:hAnsi="Times New Roman" w:cs="Times New Roman"/>
          <w:sz w:val="24"/>
          <w:szCs w:val="24"/>
        </w:rPr>
        <w:t xml:space="preserve"> relationships</w:t>
      </w:r>
      <w:r w:rsidRPr="00F53CB6">
        <w:rPr>
          <w:rFonts w:ascii="Times New Roman" w:hAnsi="Times New Roman" w:cs="Times New Roman"/>
          <w:sz w:val="24"/>
          <w:szCs w:val="24"/>
        </w:rPr>
        <w:t>.</w:t>
      </w:r>
      <w:r w:rsidR="008E7000">
        <w:rPr>
          <w:rFonts w:ascii="Times New Roman" w:hAnsi="Times New Roman" w:cs="Times New Roman"/>
          <w:sz w:val="24"/>
          <w:szCs w:val="24"/>
        </w:rPr>
        <w:t xml:space="preserve"> </w:t>
      </w:r>
      <w:r w:rsidR="00562B3A">
        <w:rPr>
          <w:rFonts w:ascii="Times New Roman" w:hAnsi="Times New Roman" w:cs="Times New Roman"/>
          <w:sz w:val="24"/>
          <w:szCs w:val="24"/>
        </w:rPr>
        <w:t>No civilization or progress without marriage (</w:t>
      </w:r>
      <w:r w:rsidR="00562B3A">
        <w:rPr>
          <w:rFonts w:ascii="Times New Roman" w:hAnsi="Times New Roman" w:cs="Times New Roman"/>
          <w:i/>
          <w:sz w:val="24"/>
          <w:szCs w:val="24"/>
        </w:rPr>
        <w:t>Maynard v. Hill</w:t>
      </w:r>
      <w:r w:rsidR="00562B3A">
        <w:rPr>
          <w:rFonts w:ascii="Times New Roman" w:hAnsi="Times New Roman" w:cs="Times New Roman"/>
          <w:sz w:val="24"/>
          <w:szCs w:val="24"/>
        </w:rPr>
        <w:t xml:space="preserve">). </w:t>
      </w:r>
      <w:r w:rsidRPr="00F53C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278" w:rsidRDefault="00D96278" w:rsidP="00D9627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D/P</w:t>
      </w:r>
      <w:r w:rsidRPr="00361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 E/P clauses of the 14</w:t>
      </w:r>
      <w:r w:rsidRPr="00E25D4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amendment protect fundamental right to marry.</w:t>
      </w:r>
    </w:p>
    <w:p w:rsidR="00D96278" w:rsidRDefault="00D96278" w:rsidP="00D9627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clauses are connected </w:t>
      </w:r>
    </w:p>
    <w:p w:rsidR="00D96278" w:rsidRDefault="00D96278" w:rsidP="00D96278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Loving </w:t>
      </w:r>
      <w:r>
        <w:rPr>
          <w:rFonts w:ascii="Times New Roman" w:hAnsi="Times New Roman" w:cs="Times New Roman"/>
          <w:sz w:val="24"/>
          <w:szCs w:val="24"/>
        </w:rPr>
        <w:t>case example – restricting freedom/marry on race-basis denies E/P and thereby deprives liberty without D/P… this is also true with same-sex couples: restricting freedom/marry on sex-basis also denies E/P and thereby denies liberty without D/P</w:t>
      </w:r>
    </w:p>
    <w:p w:rsidR="00D96278" w:rsidRDefault="00D96278" w:rsidP="008D138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Court to give remedy to same-sex couples and not defer to legislative process. Fundamental rights can’t be voted on. </w:t>
      </w:r>
    </w:p>
    <w:p w:rsidR="008D1388" w:rsidRDefault="008D1388" w:rsidP="008D138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States must issue valid same-sex marriage licenses and recognize out of state marriages </w:t>
      </w:r>
    </w:p>
    <w:p w:rsidR="008D1388" w:rsidRPr="00F53CB6" w:rsidRDefault="008D1388" w:rsidP="008D1388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the Court ruled that states must issue licenses to same-sex couples… no legal basis not to recognize those done out of state. Not recognizing them = “substantial &amp; continuing” harm on couples. </w:t>
      </w:r>
    </w:p>
    <w:p w:rsidR="0089596D" w:rsidRPr="00E25D48" w:rsidRDefault="0089596D" w:rsidP="0089596D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5A67B4" w:rsidRDefault="005A67B4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106C34" w:rsidRDefault="00106C34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075C6B" w:rsidRDefault="00075C6B" w:rsidP="00075C6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Dissenting Opinion, Justice Roberts:</w:t>
      </w:r>
    </w:p>
    <w:p w:rsidR="00075C6B" w:rsidRDefault="00075C6B" w:rsidP="00075C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D/P clause expanding too much over time… including perceived rights. </w:t>
      </w:r>
    </w:p>
    <w:p w:rsidR="00075C6B" w:rsidRDefault="00075C6B" w:rsidP="00075C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 component of marriage: it’s between on man and one woman &amp; this is the historical, “universal” definition. </w:t>
      </w:r>
    </w:p>
    <w:p w:rsidR="00075C6B" w:rsidRDefault="00075C6B" w:rsidP="00075C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Same-sex marriage bans don’t violate: </w:t>
      </w:r>
    </w:p>
    <w:p w:rsidR="00075C6B" w:rsidRDefault="00075C6B" w:rsidP="00075C6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right/privacy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because no government action.  </w:t>
      </w:r>
    </w:p>
    <w:p w:rsidR="00075C6B" w:rsidRDefault="00075C6B" w:rsidP="00075C6B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E/P clause because they’re related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gov</w:t>
      </w:r>
      <w:proofErr w:type="gramEnd"/>
      <w:r>
        <w:rPr>
          <w:rFonts w:ascii="Times New Roman" w:hAnsi="Times New Roman" w:cs="Times New Roman"/>
          <w:sz w:val="24"/>
          <w:szCs w:val="24"/>
        </w:rPr>
        <w:t>. interest of protecting traditional marriage.</w:t>
      </w:r>
    </w:p>
    <w:p w:rsidR="00075C6B" w:rsidRDefault="00075C6B" w:rsidP="00075C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Majority decision could include the right/marry for polygamists. </w:t>
      </w:r>
    </w:p>
    <w:p w:rsidR="0007473D" w:rsidRDefault="0007473D" w:rsidP="00075C6B">
      <w:pPr>
        <w:rPr>
          <w:rFonts w:ascii="Times New Roman" w:hAnsi="Times New Roman" w:cs="Times New Roman"/>
          <w:i/>
          <w:sz w:val="24"/>
          <w:szCs w:val="24"/>
        </w:rPr>
      </w:pPr>
    </w:p>
    <w:p w:rsidR="00075C6B" w:rsidRDefault="00075C6B" w:rsidP="00075C6B">
      <w:pPr>
        <w:rPr>
          <w:rFonts w:ascii="Times New Roman" w:hAnsi="Times New Roman" w:cs="Times New Roman"/>
          <w:i/>
          <w:sz w:val="24"/>
          <w:szCs w:val="24"/>
        </w:rPr>
      </w:pPr>
      <w:r w:rsidRPr="00075C6B">
        <w:rPr>
          <w:rFonts w:ascii="Times New Roman" w:hAnsi="Times New Roman" w:cs="Times New Roman"/>
          <w:i/>
          <w:sz w:val="24"/>
          <w:szCs w:val="24"/>
        </w:rPr>
        <w:t xml:space="preserve">Dissenting Opinion, Justice </w:t>
      </w:r>
      <w:r w:rsidR="0007473D">
        <w:rPr>
          <w:rFonts w:ascii="Times New Roman" w:hAnsi="Times New Roman" w:cs="Times New Roman"/>
          <w:i/>
          <w:sz w:val="24"/>
          <w:szCs w:val="24"/>
        </w:rPr>
        <w:t>Scalia</w:t>
      </w:r>
      <w:r w:rsidRPr="00075C6B">
        <w:rPr>
          <w:rFonts w:ascii="Times New Roman" w:hAnsi="Times New Roman" w:cs="Times New Roman"/>
          <w:i/>
          <w:sz w:val="24"/>
          <w:szCs w:val="24"/>
        </w:rPr>
        <w:t>:</w:t>
      </w:r>
    </w:p>
    <w:p w:rsidR="0007473D" w:rsidRDefault="008E7000" w:rsidP="0007473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51E3C">
        <w:rPr>
          <w:rFonts w:ascii="Times New Roman" w:hAnsi="Times New Roman" w:cs="Times New Roman"/>
          <w:sz w:val="24"/>
          <w:szCs w:val="24"/>
        </w:rPr>
        <w:t xml:space="preserve">efer to democratic process. </w:t>
      </w:r>
    </w:p>
    <w:p w:rsidR="00F51E3C" w:rsidRDefault="00F51E3C" w:rsidP="0007473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Framers </w:t>
      </w:r>
      <w:r w:rsidR="008E7000">
        <w:rPr>
          <w:rFonts w:ascii="Times New Roman" w:hAnsi="Times New Roman" w:cs="Times New Roman"/>
          <w:sz w:val="24"/>
          <w:szCs w:val="24"/>
        </w:rPr>
        <w:t xml:space="preserve">would not have </w:t>
      </w:r>
      <w:proofErr w:type="gramStart"/>
      <w:r w:rsidR="008E7000">
        <w:rPr>
          <w:rFonts w:ascii="Times New Roman" w:hAnsi="Times New Roman" w:cs="Times New Roman"/>
          <w:sz w:val="24"/>
          <w:szCs w:val="24"/>
        </w:rPr>
        <w:t xml:space="preserve">considered </w:t>
      </w:r>
      <w:r>
        <w:rPr>
          <w:rFonts w:ascii="Times New Roman" w:hAnsi="Times New Roman" w:cs="Times New Roman"/>
          <w:sz w:val="24"/>
          <w:szCs w:val="24"/>
        </w:rPr>
        <w:t xml:space="preserve"> same</w:t>
      </w:r>
      <w:proofErr w:type="gramEnd"/>
      <w:r>
        <w:rPr>
          <w:rFonts w:ascii="Times New Roman" w:hAnsi="Times New Roman" w:cs="Times New Roman"/>
          <w:sz w:val="24"/>
          <w:szCs w:val="24"/>
        </w:rPr>
        <w:t>-sex marriage ban unconstitutional, so it’s not. No express prohibition on same-sex marriage bans in 14</w:t>
      </w:r>
      <w:r w:rsidRPr="00F51E3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amendment. </w:t>
      </w:r>
    </w:p>
    <w:p w:rsidR="00F51E3C" w:rsidRDefault="00F51E3C" w:rsidP="00F51E3C">
      <w:pPr>
        <w:rPr>
          <w:rFonts w:ascii="Times New Roman" w:hAnsi="Times New Roman" w:cs="Times New Roman"/>
          <w:sz w:val="24"/>
          <w:szCs w:val="24"/>
        </w:rPr>
      </w:pPr>
    </w:p>
    <w:p w:rsidR="00F51E3C" w:rsidRDefault="00F51E3C" w:rsidP="00F51E3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Dissenting Opinion, Justice Thomas:</w:t>
      </w:r>
    </w:p>
    <w:p w:rsidR="00F51E3C" w:rsidRDefault="008E7000" w:rsidP="00F51E3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Defer</w:t>
      </w:r>
      <w:r w:rsidR="00F51E3C">
        <w:rPr>
          <w:rFonts w:ascii="Times New Roman" w:hAnsi="Times New Roman" w:cs="Times New Roman"/>
          <w:sz w:val="24"/>
          <w:szCs w:val="24"/>
        </w:rPr>
        <w:t xml:space="preserve"> to the democratic process and strictly read the Constitution’s text.</w:t>
      </w:r>
    </w:p>
    <w:p w:rsidR="00F51E3C" w:rsidRDefault="00F51E3C" w:rsidP="00F51E3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substantive due process in the Constitution’s text. </w:t>
      </w:r>
    </w:p>
    <w:p w:rsidR="00F51E3C" w:rsidRDefault="00F51E3C" w:rsidP="00F51E3C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Due process clause only protects liberty from physical restraint. </w:t>
      </w:r>
    </w:p>
    <w:p w:rsidR="00F51E3C" w:rsidRDefault="00F51E3C" w:rsidP="00F51E3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Dignity can’t be given by the court, only through natural law. </w:t>
      </w:r>
    </w:p>
    <w:p w:rsidR="00F51E3C" w:rsidRDefault="00F51E3C" w:rsidP="00F51E3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Liberty in the Constitution is freedom from </w:t>
      </w:r>
      <w:proofErr w:type="gramStart"/>
      <w:r>
        <w:rPr>
          <w:rFonts w:ascii="Times New Roman" w:hAnsi="Times New Roman" w:cs="Times New Roman"/>
          <w:sz w:val="24"/>
          <w:szCs w:val="24"/>
        </w:rPr>
        <w:t>gov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action, not an entitlement to marriage. </w:t>
      </w:r>
    </w:p>
    <w:p w:rsidR="00F51E3C" w:rsidRDefault="00F51E3C" w:rsidP="00F51E3C">
      <w:pPr>
        <w:rPr>
          <w:rFonts w:ascii="Times New Roman" w:hAnsi="Times New Roman" w:cs="Times New Roman"/>
          <w:i/>
          <w:sz w:val="24"/>
          <w:szCs w:val="24"/>
        </w:rPr>
      </w:pPr>
    </w:p>
    <w:p w:rsidR="00F51E3C" w:rsidRDefault="00F51E3C" w:rsidP="00F51E3C">
      <w:pPr>
        <w:rPr>
          <w:rFonts w:ascii="Times New Roman" w:hAnsi="Times New Roman" w:cs="Times New Roman"/>
          <w:i/>
          <w:sz w:val="24"/>
          <w:szCs w:val="24"/>
        </w:rPr>
      </w:pPr>
      <w:r w:rsidRPr="00F51E3C">
        <w:rPr>
          <w:rFonts w:ascii="Times New Roman" w:hAnsi="Times New Roman" w:cs="Times New Roman"/>
          <w:i/>
          <w:sz w:val="24"/>
          <w:szCs w:val="24"/>
        </w:rPr>
        <w:t xml:space="preserve">Dissenting Opinion, Justice </w:t>
      </w:r>
      <w:r>
        <w:rPr>
          <w:rFonts w:ascii="Times New Roman" w:hAnsi="Times New Roman" w:cs="Times New Roman"/>
          <w:i/>
          <w:sz w:val="24"/>
          <w:szCs w:val="24"/>
        </w:rPr>
        <w:t>Alito</w:t>
      </w:r>
      <w:r w:rsidRPr="00F51E3C">
        <w:rPr>
          <w:rFonts w:ascii="Times New Roman" w:hAnsi="Times New Roman" w:cs="Times New Roman"/>
          <w:i/>
          <w:sz w:val="24"/>
          <w:szCs w:val="24"/>
        </w:rPr>
        <w:t>:</w:t>
      </w:r>
    </w:p>
    <w:p w:rsidR="00F51E3C" w:rsidRDefault="00F51E3C" w:rsidP="00F51E3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majority should adhere to precedent. </w:t>
      </w:r>
    </w:p>
    <w:p w:rsidR="00F51E3C" w:rsidRDefault="00F51E3C" w:rsidP="00F51E3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interest in promoting childrearing and procreation justify their bans on same-sex marriage </w:t>
      </w:r>
    </w:p>
    <w:p w:rsidR="00F51E3C" w:rsidRPr="00F51E3C" w:rsidRDefault="00F51E3C" w:rsidP="00F51E3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Due process clause only protects historically recognized liberties </w:t>
      </w:r>
    </w:p>
    <w:p w:rsidR="00F51E3C" w:rsidRPr="00F51E3C" w:rsidRDefault="00F51E3C" w:rsidP="00F51E3C">
      <w:pPr>
        <w:rPr>
          <w:rFonts w:ascii="Times New Roman" w:hAnsi="Times New Roman" w:cs="Times New Roman"/>
          <w:sz w:val="24"/>
          <w:szCs w:val="24"/>
        </w:rPr>
      </w:pPr>
      <w:r w:rsidRPr="00F51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8EA" w:rsidRDefault="009668EA" w:rsidP="00A647C7">
      <w:pPr>
        <w:rPr>
          <w:rFonts w:ascii="Times New Roman" w:hAnsi="Times New Roman" w:cs="Times New Roman"/>
          <w:sz w:val="24"/>
          <w:szCs w:val="24"/>
        </w:rPr>
      </w:pPr>
    </w:p>
    <w:p w:rsidR="00F51E3C" w:rsidRDefault="00F51E3C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8E7000" w:rsidRDefault="008E7000" w:rsidP="00A647C7">
      <w:pPr>
        <w:rPr>
          <w:rFonts w:ascii="Times New Roman" w:hAnsi="Times New Roman" w:cs="Times New Roman"/>
          <w:b/>
          <w:sz w:val="24"/>
          <w:szCs w:val="24"/>
        </w:rPr>
      </w:pPr>
    </w:p>
    <w:p w:rsidR="00047ED4" w:rsidRDefault="008E7000" w:rsidP="00A647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G. </w:t>
      </w:r>
      <w:r w:rsidR="00047ED4">
        <w:rPr>
          <w:rFonts w:ascii="Times New Roman" w:hAnsi="Times New Roman" w:cs="Times New Roman"/>
          <w:b/>
          <w:sz w:val="24"/>
          <w:szCs w:val="24"/>
        </w:rPr>
        <w:t>Relationships</w:t>
      </w:r>
      <w:r w:rsidR="00361B6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361B61">
        <w:rPr>
          <w:rFonts w:ascii="Times New Roman" w:hAnsi="Times New Roman" w:cs="Times New Roman"/>
          <w:b/>
          <w:sz w:val="24"/>
          <w:szCs w:val="24"/>
        </w:rPr>
        <w:t>Vangeel</w:t>
      </w:r>
      <w:proofErr w:type="spellEnd"/>
      <w:r w:rsidR="00361B61">
        <w:rPr>
          <w:rFonts w:ascii="Times New Roman" w:hAnsi="Times New Roman" w:cs="Times New Roman"/>
          <w:b/>
          <w:sz w:val="24"/>
          <w:szCs w:val="24"/>
        </w:rPr>
        <w:t>)</w:t>
      </w:r>
      <w:r w:rsidR="00047ED4">
        <w:rPr>
          <w:rFonts w:ascii="Times New Roman" w:hAnsi="Times New Roman" w:cs="Times New Roman"/>
          <w:b/>
          <w:sz w:val="24"/>
          <w:szCs w:val="24"/>
        </w:rPr>
        <w:t>:</w:t>
      </w:r>
    </w:p>
    <w:p w:rsidR="00047ED4" w:rsidRDefault="00047ED4" w:rsidP="00047ED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Baker v. Nelson</w:t>
      </w:r>
      <w:r>
        <w:rPr>
          <w:rFonts w:ascii="Times New Roman" w:hAnsi="Times New Roman" w:cs="Times New Roman"/>
          <w:sz w:val="24"/>
          <w:szCs w:val="24"/>
        </w:rPr>
        <w:t xml:space="preserve"> (overruled)</w:t>
      </w:r>
    </w:p>
    <w:p w:rsidR="00047ED4" w:rsidRDefault="00361B61" w:rsidP="00047ED4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B</w:t>
      </w:r>
    </w:p>
    <w:p w:rsidR="00047ED4" w:rsidRPr="00047ED4" w:rsidRDefault="00047ED4" w:rsidP="00047ED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Griswold v. Connecticut</w:t>
      </w:r>
    </w:p>
    <w:p w:rsidR="00047ED4" w:rsidRPr="00047ED4" w:rsidRDefault="00361B61" w:rsidP="00047ED4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C</w:t>
      </w:r>
    </w:p>
    <w:p w:rsidR="00006EF2" w:rsidRDefault="008E7000" w:rsidP="00A647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="00006EF2">
        <w:rPr>
          <w:rFonts w:ascii="Times New Roman" w:hAnsi="Times New Roman" w:cs="Times New Roman"/>
          <w:b/>
          <w:sz w:val="24"/>
          <w:szCs w:val="24"/>
        </w:rPr>
        <w:t xml:space="preserve">Source of Law: </w:t>
      </w:r>
    </w:p>
    <w:p w:rsidR="00A55E0A" w:rsidRPr="00A55E0A" w:rsidRDefault="00213861" w:rsidP="00A55E0A">
      <w:pPr>
        <w:rPr>
          <w:rFonts w:ascii="Times New Roman" w:hAnsi="Times New Roman" w:cs="Times New Roman"/>
          <w:sz w:val="24"/>
          <w:szCs w:val="24"/>
        </w:rPr>
      </w:pPr>
      <w:r w:rsidRPr="00A55E0A">
        <w:rPr>
          <w:rFonts w:ascii="Times New Roman" w:hAnsi="Times New Roman" w:cs="Times New Roman"/>
          <w:sz w:val="24"/>
          <w:szCs w:val="24"/>
        </w:rPr>
        <w:t>14</w:t>
      </w:r>
      <w:r w:rsidRPr="00A55E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55E0A">
        <w:rPr>
          <w:rFonts w:ascii="Times New Roman" w:hAnsi="Times New Roman" w:cs="Times New Roman"/>
          <w:sz w:val="24"/>
          <w:szCs w:val="24"/>
        </w:rPr>
        <w:t xml:space="preserve"> amendment</w:t>
      </w:r>
      <w:r w:rsidR="00106C34" w:rsidRPr="00A55E0A">
        <w:rPr>
          <w:rFonts w:ascii="Times New Roman" w:hAnsi="Times New Roman" w:cs="Times New Roman"/>
          <w:sz w:val="24"/>
          <w:szCs w:val="24"/>
        </w:rPr>
        <w:t xml:space="preserve"> </w:t>
      </w:r>
      <w:r w:rsidR="00B259B5" w:rsidRPr="00A55E0A">
        <w:rPr>
          <w:rFonts w:ascii="Times New Roman" w:hAnsi="Times New Roman" w:cs="Times New Roman"/>
          <w:sz w:val="24"/>
          <w:szCs w:val="24"/>
        </w:rPr>
        <w:t>(</w:t>
      </w:r>
      <w:r w:rsidR="00106C34" w:rsidRPr="00A55E0A">
        <w:rPr>
          <w:rFonts w:ascii="Times New Roman" w:hAnsi="Times New Roman" w:cs="Times New Roman"/>
          <w:sz w:val="24"/>
          <w:szCs w:val="24"/>
        </w:rPr>
        <w:t>due process and equal protection clauses</w:t>
      </w:r>
      <w:r w:rsidR="00B259B5" w:rsidRPr="00A55E0A">
        <w:rPr>
          <w:rFonts w:ascii="Times New Roman" w:hAnsi="Times New Roman" w:cs="Times New Roman"/>
          <w:sz w:val="24"/>
          <w:szCs w:val="24"/>
        </w:rPr>
        <w:t>)</w:t>
      </w:r>
      <w:r w:rsidR="00106C34" w:rsidRPr="00A55E0A">
        <w:rPr>
          <w:rFonts w:ascii="Times New Roman" w:hAnsi="Times New Roman" w:cs="Times New Roman"/>
          <w:sz w:val="24"/>
          <w:szCs w:val="24"/>
        </w:rPr>
        <w:t>.</w:t>
      </w:r>
      <w:r w:rsidRPr="00A55E0A">
        <w:rPr>
          <w:rFonts w:ascii="Times New Roman" w:hAnsi="Times New Roman" w:cs="Times New Roman"/>
          <w:sz w:val="24"/>
          <w:szCs w:val="24"/>
        </w:rPr>
        <w:t xml:space="preserve"> </w:t>
      </w:r>
      <w:r w:rsidR="00B259B5" w:rsidRPr="00A55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E0A" w:rsidRDefault="008E7000" w:rsidP="00A55E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A55E0A">
        <w:rPr>
          <w:rFonts w:ascii="Times New Roman" w:hAnsi="Times New Roman" w:cs="Times New Roman"/>
          <w:b/>
          <w:sz w:val="24"/>
          <w:szCs w:val="24"/>
        </w:rPr>
        <w:t>Interpretive Style:</w:t>
      </w:r>
    </w:p>
    <w:p w:rsidR="00213861" w:rsidRPr="00A55E0A" w:rsidRDefault="00B259B5" w:rsidP="00A55E0A">
      <w:pPr>
        <w:rPr>
          <w:rFonts w:ascii="Times New Roman" w:hAnsi="Times New Roman" w:cs="Times New Roman"/>
          <w:sz w:val="24"/>
          <w:szCs w:val="24"/>
        </w:rPr>
      </w:pPr>
      <w:r w:rsidRPr="00A55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000">
        <w:rPr>
          <w:rFonts w:ascii="Times New Roman" w:hAnsi="Times New Roman" w:cs="Times New Roman"/>
          <w:sz w:val="24"/>
          <w:szCs w:val="24"/>
        </w:rPr>
        <w:t>Non</w:t>
      </w:r>
      <w:r w:rsidR="00F51E3C">
        <w:rPr>
          <w:rFonts w:ascii="Times New Roman" w:hAnsi="Times New Roman" w:cs="Times New Roman"/>
          <w:sz w:val="24"/>
          <w:szCs w:val="24"/>
        </w:rPr>
        <w:t>originalist</w:t>
      </w:r>
      <w:proofErr w:type="spellEnd"/>
      <w:r w:rsidR="00F51E3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13861" w:rsidRPr="00A55E0A" w:rsidSect="00FA4209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6D1" w:rsidRDefault="001566D1" w:rsidP="006D688B">
      <w:pPr>
        <w:spacing w:after="0" w:line="240" w:lineRule="auto"/>
      </w:pPr>
      <w:r>
        <w:separator/>
      </w:r>
    </w:p>
  </w:endnote>
  <w:endnote w:type="continuationSeparator" w:id="0">
    <w:p w:rsidR="001566D1" w:rsidRDefault="001566D1" w:rsidP="006D6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6D1" w:rsidRDefault="001566D1" w:rsidP="006D688B">
      <w:pPr>
        <w:spacing w:after="0" w:line="240" w:lineRule="auto"/>
      </w:pPr>
      <w:r>
        <w:separator/>
      </w:r>
    </w:p>
  </w:footnote>
  <w:footnote w:type="continuationSeparator" w:id="0">
    <w:p w:rsidR="001566D1" w:rsidRDefault="001566D1" w:rsidP="006D6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E2B" w:rsidRPr="00756E2B" w:rsidRDefault="00756E2B" w:rsidP="00756E2B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209" w:rsidRPr="00FA4209" w:rsidRDefault="00FA4209" w:rsidP="00FA4209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E2B" w:rsidRPr="006D688B" w:rsidRDefault="00756E2B" w:rsidP="005A67B4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Word Count: 712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7B0B"/>
    <w:multiLevelType w:val="hybridMultilevel"/>
    <w:tmpl w:val="2BE665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B483A"/>
    <w:multiLevelType w:val="hybridMultilevel"/>
    <w:tmpl w:val="3D18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B382B"/>
    <w:multiLevelType w:val="hybridMultilevel"/>
    <w:tmpl w:val="307690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BD7A5D"/>
    <w:multiLevelType w:val="hybridMultilevel"/>
    <w:tmpl w:val="C7524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54273"/>
    <w:multiLevelType w:val="hybridMultilevel"/>
    <w:tmpl w:val="E8A49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F1299"/>
    <w:multiLevelType w:val="hybridMultilevel"/>
    <w:tmpl w:val="4EBA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E6370"/>
    <w:multiLevelType w:val="hybridMultilevel"/>
    <w:tmpl w:val="75FA6B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67BD1"/>
    <w:multiLevelType w:val="hybridMultilevel"/>
    <w:tmpl w:val="44667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F354A"/>
    <w:multiLevelType w:val="hybridMultilevel"/>
    <w:tmpl w:val="0F8E3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E1546"/>
    <w:multiLevelType w:val="hybridMultilevel"/>
    <w:tmpl w:val="A8DA4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E53275"/>
    <w:multiLevelType w:val="hybridMultilevel"/>
    <w:tmpl w:val="23B2B99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3FCA665A"/>
    <w:multiLevelType w:val="hybridMultilevel"/>
    <w:tmpl w:val="B822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0A70E5"/>
    <w:multiLevelType w:val="hybridMultilevel"/>
    <w:tmpl w:val="7DD83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A74CC"/>
    <w:multiLevelType w:val="hybridMultilevel"/>
    <w:tmpl w:val="1B249568"/>
    <w:lvl w:ilvl="0" w:tplc="3F5860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93190"/>
    <w:multiLevelType w:val="hybridMultilevel"/>
    <w:tmpl w:val="465A6A1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5B9943A0"/>
    <w:multiLevelType w:val="hybridMultilevel"/>
    <w:tmpl w:val="3DE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40EB7"/>
    <w:multiLevelType w:val="hybridMultilevel"/>
    <w:tmpl w:val="36C48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5C6C2B"/>
    <w:multiLevelType w:val="hybridMultilevel"/>
    <w:tmpl w:val="DC5E978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6"/>
  </w:num>
  <w:num w:numId="4">
    <w:abstractNumId w:val="10"/>
  </w:num>
  <w:num w:numId="5">
    <w:abstractNumId w:val="2"/>
  </w:num>
  <w:num w:numId="6">
    <w:abstractNumId w:val="13"/>
  </w:num>
  <w:num w:numId="7">
    <w:abstractNumId w:val="17"/>
  </w:num>
  <w:num w:numId="8">
    <w:abstractNumId w:val="0"/>
  </w:num>
  <w:num w:numId="9">
    <w:abstractNumId w:val="9"/>
  </w:num>
  <w:num w:numId="10">
    <w:abstractNumId w:val="11"/>
  </w:num>
  <w:num w:numId="11">
    <w:abstractNumId w:val="8"/>
  </w:num>
  <w:num w:numId="12">
    <w:abstractNumId w:val="7"/>
  </w:num>
  <w:num w:numId="13">
    <w:abstractNumId w:val="14"/>
  </w:num>
  <w:num w:numId="14">
    <w:abstractNumId w:val="5"/>
  </w:num>
  <w:num w:numId="15">
    <w:abstractNumId w:val="15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C7"/>
    <w:rsid w:val="00006EF2"/>
    <w:rsid w:val="0004370A"/>
    <w:rsid w:val="00047ED4"/>
    <w:rsid w:val="0007473D"/>
    <w:rsid w:val="00075C6B"/>
    <w:rsid w:val="000E5E30"/>
    <w:rsid w:val="00106C34"/>
    <w:rsid w:val="0014235D"/>
    <w:rsid w:val="001566D1"/>
    <w:rsid w:val="00157B40"/>
    <w:rsid w:val="00166912"/>
    <w:rsid w:val="00213861"/>
    <w:rsid w:val="00361B61"/>
    <w:rsid w:val="004270CE"/>
    <w:rsid w:val="00440223"/>
    <w:rsid w:val="004A6E10"/>
    <w:rsid w:val="004C5FF2"/>
    <w:rsid w:val="00562B3A"/>
    <w:rsid w:val="005735A3"/>
    <w:rsid w:val="005A67B4"/>
    <w:rsid w:val="006D688B"/>
    <w:rsid w:val="00756E2B"/>
    <w:rsid w:val="0076010B"/>
    <w:rsid w:val="007F0269"/>
    <w:rsid w:val="00855C5F"/>
    <w:rsid w:val="008721F2"/>
    <w:rsid w:val="00893941"/>
    <w:rsid w:val="0089596D"/>
    <w:rsid w:val="008D1388"/>
    <w:rsid w:val="008E7000"/>
    <w:rsid w:val="00916731"/>
    <w:rsid w:val="009668EA"/>
    <w:rsid w:val="009813BF"/>
    <w:rsid w:val="00994C32"/>
    <w:rsid w:val="009B2C6E"/>
    <w:rsid w:val="00A5304A"/>
    <w:rsid w:val="00A55E0A"/>
    <w:rsid w:val="00A647C7"/>
    <w:rsid w:val="00A87DA0"/>
    <w:rsid w:val="00B259B5"/>
    <w:rsid w:val="00B3356A"/>
    <w:rsid w:val="00B43F75"/>
    <w:rsid w:val="00BD2C6B"/>
    <w:rsid w:val="00CB6C56"/>
    <w:rsid w:val="00CE2E44"/>
    <w:rsid w:val="00D91476"/>
    <w:rsid w:val="00D96278"/>
    <w:rsid w:val="00DB7FF7"/>
    <w:rsid w:val="00DD0C04"/>
    <w:rsid w:val="00E25D48"/>
    <w:rsid w:val="00E7234E"/>
    <w:rsid w:val="00E84CE4"/>
    <w:rsid w:val="00F51E3C"/>
    <w:rsid w:val="00F53CB6"/>
    <w:rsid w:val="00FA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80B1EB-DFE6-465D-9234-F777DBD2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88B"/>
  </w:style>
  <w:style w:type="paragraph" w:styleId="Footer">
    <w:name w:val="footer"/>
    <w:basedOn w:val="Normal"/>
    <w:link w:val="FooterChar"/>
    <w:uiPriority w:val="99"/>
    <w:unhideWhenUsed/>
    <w:rsid w:val="006D6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88B"/>
  </w:style>
  <w:style w:type="paragraph" w:styleId="ListParagraph">
    <w:name w:val="List Paragraph"/>
    <w:basedOn w:val="Normal"/>
    <w:uiPriority w:val="34"/>
    <w:qFormat/>
    <w:rsid w:val="00B3356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D2C6B"/>
  </w:style>
  <w:style w:type="character" w:styleId="Hyperlink">
    <w:name w:val="Hyperlink"/>
    <w:basedOn w:val="DefaultParagraphFont"/>
    <w:uiPriority w:val="99"/>
    <w:unhideWhenUsed/>
    <w:rsid w:val="00BD2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Loving_v._Virgini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</dc:creator>
  <cp:lastModifiedBy>Alan Sager</cp:lastModifiedBy>
  <cp:revision>2</cp:revision>
  <dcterms:created xsi:type="dcterms:W3CDTF">2015-11-17T03:39:00Z</dcterms:created>
  <dcterms:modified xsi:type="dcterms:W3CDTF">2015-11-17T03:39:00Z</dcterms:modified>
</cp:coreProperties>
</file>